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20" w:rsidRPr="004473EF" w:rsidRDefault="00DA0A20" w:rsidP="00DA0A20">
      <w:pPr>
        <w:pStyle w:val="NormalWeb"/>
        <w:spacing w:before="0" w:beforeAutospacing="0" w:after="0" w:afterAutospacing="0"/>
        <w:jc w:val="center"/>
        <w:rPr>
          <w:rStyle w:val="Textoennegrita"/>
          <w:rFonts w:ascii="Arial" w:hAnsi="Arial" w:cs="Arial"/>
          <w:color w:val="0000FF"/>
          <w:sz w:val="22"/>
          <w:szCs w:val="20"/>
        </w:rPr>
      </w:pPr>
      <w:r w:rsidRPr="004473EF">
        <w:rPr>
          <w:rStyle w:val="Textoennegrita"/>
          <w:rFonts w:ascii="Arial" w:hAnsi="Arial" w:cs="Arial"/>
          <w:smallCaps/>
          <w:color w:val="0000FF"/>
          <w:szCs w:val="20"/>
        </w:rPr>
        <w:t>Propuesta de Asiquim para la Modificación: Decreto N°1358</w:t>
      </w:r>
    </w:p>
    <w:p w:rsidR="00DA0A20" w:rsidRPr="004473EF" w:rsidRDefault="00DA0A20" w:rsidP="00DA0A20">
      <w:pPr>
        <w:pStyle w:val="NormalWeb"/>
        <w:spacing w:after="120"/>
        <w:rPr>
          <w:color w:val="0000FF"/>
        </w:rPr>
      </w:pPr>
      <w:r w:rsidRPr="004473EF">
        <w:rPr>
          <w:rStyle w:val="Textoennegrita"/>
          <w:rFonts w:ascii="Arial" w:hAnsi="Arial" w:cs="Arial"/>
          <w:color w:val="0000FF"/>
          <w:sz w:val="20"/>
          <w:szCs w:val="20"/>
        </w:rPr>
        <w:t xml:space="preserve"> ESTABLECE NORMAS QUE REGULAN LAS MEDIDAS DE CONTROL DE PRECURSORES Y SUSTANCIAS QUIMICAS ESENCIALES DISPUESTAS POR LA LEY N° 20.000</w:t>
      </w:r>
    </w:p>
    <w:p w:rsidR="00834227" w:rsidRPr="004473EF" w:rsidRDefault="00834227">
      <w:r w:rsidRPr="004473EF">
        <w:rPr>
          <w:b/>
          <w:i/>
        </w:rPr>
        <w:t xml:space="preserve">Artículo 1°: </w:t>
      </w:r>
      <w:r w:rsidRPr="004473EF">
        <w:t xml:space="preserve">Debido a que en este </w:t>
      </w:r>
      <w:r w:rsidR="00FA286C" w:rsidRPr="004473EF">
        <w:t>artículo</w:t>
      </w:r>
      <w:r w:rsidRPr="004473EF">
        <w:t xml:space="preserve"> se definen algunos términos para el mejor entendimiento de este reglamento, se sugiere establecer un tipo glosario de términos que faciliten la interpretación del usuario de este reglamento. Se sugiere incluir </w:t>
      </w:r>
      <w:r w:rsidR="004473EF" w:rsidRPr="004473EF">
        <w:t xml:space="preserve">al menos </w:t>
      </w:r>
      <w:r w:rsidRPr="004473EF">
        <w:t>los siguientes términos:</w:t>
      </w:r>
    </w:p>
    <w:p w:rsidR="00FA286C" w:rsidRPr="004473EF" w:rsidRDefault="00834227" w:rsidP="00A02612">
      <w:pPr>
        <w:ind w:left="284"/>
      </w:pPr>
      <w:r w:rsidRPr="004473EF">
        <w:rPr>
          <w:b/>
        </w:rPr>
        <w:t>Mezcla</w:t>
      </w:r>
      <w:r w:rsidRPr="004473EF">
        <w:t xml:space="preserve">: </w:t>
      </w:r>
      <w:r w:rsidR="00FA286C" w:rsidRPr="004473EF">
        <w:t>sustancias química que resulta de la c</w:t>
      </w:r>
      <w:r w:rsidRPr="004473EF">
        <w:t>o</w:t>
      </w:r>
      <w:r w:rsidR="00FA286C" w:rsidRPr="004473EF">
        <w:t>mb</w:t>
      </w:r>
      <w:r w:rsidRPr="004473EF">
        <w:t xml:space="preserve">inación </w:t>
      </w:r>
      <w:r w:rsidR="00FA286C" w:rsidRPr="004473EF">
        <w:t>de</w:t>
      </w:r>
      <w:r w:rsidRPr="004473EF">
        <w:t xml:space="preserve"> una o más de las 65 sustancias indicadas en el  </w:t>
      </w:r>
      <w:r w:rsidR="00FA286C" w:rsidRPr="004473EF">
        <w:t>artículo 2 de este reglamento de las cuales se puede extraer nuevamente uno o más de las 65 sustancias ya indicadas, por procesos tecnológica y económicamente viables.</w:t>
      </w:r>
    </w:p>
    <w:p w:rsidR="00FA286C" w:rsidRPr="004473EF" w:rsidRDefault="00FA286C" w:rsidP="00A02612">
      <w:pPr>
        <w:ind w:left="284"/>
      </w:pPr>
      <w:r w:rsidRPr="004473EF">
        <w:rPr>
          <w:b/>
        </w:rPr>
        <w:t>I</w:t>
      </w:r>
      <w:r w:rsidR="00834227" w:rsidRPr="004473EF">
        <w:rPr>
          <w:b/>
        </w:rPr>
        <w:t>nventario</w:t>
      </w:r>
      <w:r w:rsidRPr="004473EF">
        <w:t>: Registro físico o electrónico de las cantidades mensuales, que están presentes en las instalaciones registradas.</w:t>
      </w:r>
    </w:p>
    <w:p w:rsidR="00FA286C" w:rsidRPr="004473EF" w:rsidRDefault="00FA286C" w:rsidP="00A02612">
      <w:pPr>
        <w:ind w:left="284"/>
      </w:pPr>
      <w:r w:rsidRPr="004473EF">
        <w:rPr>
          <w:b/>
        </w:rPr>
        <w:t>E</w:t>
      </w:r>
      <w:r w:rsidR="00834227" w:rsidRPr="004473EF">
        <w:rPr>
          <w:b/>
        </w:rPr>
        <w:t>xistencias</w:t>
      </w:r>
      <w:r w:rsidRPr="004473EF">
        <w:t>: Cantidades puntuales de una sustancias controlada, que son físicamente controlables en algún intervalo de tiempo definido.</w:t>
      </w:r>
    </w:p>
    <w:p w:rsidR="00FA286C" w:rsidRPr="004473EF" w:rsidRDefault="00FA286C" w:rsidP="00A02612">
      <w:pPr>
        <w:ind w:left="284"/>
      </w:pPr>
      <w:r w:rsidRPr="004473EF">
        <w:rPr>
          <w:b/>
        </w:rPr>
        <w:t>R</w:t>
      </w:r>
      <w:r w:rsidR="00834227" w:rsidRPr="004473EF">
        <w:rPr>
          <w:b/>
        </w:rPr>
        <w:t>egistro de movimiento</w:t>
      </w:r>
      <w:r w:rsidRPr="004473EF">
        <w:t xml:space="preserve">: Registro físico o electrónico del ingreso y egreso por cualquier </w:t>
      </w:r>
      <w:r w:rsidR="00ED3DA0" w:rsidRPr="004473EF">
        <w:t>medio, de alguna de las sustancias sometidas a control por este reglamento.</w:t>
      </w:r>
    </w:p>
    <w:p w:rsidR="00ED3DA0" w:rsidRPr="004473EF" w:rsidRDefault="00ED3DA0" w:rsidP="00A02612">
      <w:pPr>
        <w:ind w:left="284"/>
      </w:pPr>
      <w:r w:rsidRPr="004473EF">
        <w:rPr>
          <w:b/>
        </w:rPr>
        <w:t>M</w:t>
      </w:r>
      <w:r w:rsidR="00834227" w:rsidRPr="004473EF">
        <w:rPr>
          <w:b/>
        </w:rPr>
        <w:t>erma</w:t>
      </w:r>
      <w:r w:rsidRPr="004473EF">
        <w:t>: Cantidad indeterminada de alguna sustancia controlada,</w:t>
      </w:r>
      <w:r w:rsidR="00A169FD" w:rsidRPr="004473EF">
        <w:t xml:space="preserve"> la cual se egresa de un inventario a pesar de </w:t>
      </w:r>
      <w:r w:rsidRPr="004473EF">
        <w:t>no p</w:t>
      </w:r>
      <w:r w:rsidR="00A169FD" w:rsidRPr="004473EF">
        <w:t>o</w:t>
      </w:r>
      <w:r w:rsidRPr="004473EF">
        <w:t>de</w:t>
      </w:r>
      <w:r w:rsidR="00A169FD" w:rsidRPr="004473EF">
        <w:t>r</w:t>
      </w:r>
      <w:r w:rsidRPr="004473EF">
        <w:t xml:space="preserve"> determinar el origen de su egreso. Ejemplos de esto, son fugas o derrames al medio ambiente, restos de productos que permanecen en los envases o estanque de transporte ya sea terrestre o marítimo, etc. </w:t>
      </w:r>
    </w:p>
    <w:p w:rsidR="00A169FD" w:rsidRPr="004473EF" w:rsidRDefault="00A169FD" w:rsidP="00A169FD">
      <w:pPr>
        <w:ind w:left="284"/>
      </w:pPr>
      <w:r w:rsidRPr="004473EF">
        <w:rPr>
          <w:b/>
        </w:rPr>
        <w:t>Excedentes</w:t>
      </w:r>
      <w:r w:rsidRPr="004473EF">
        <w:t xml:space="preserve">: Cantidad indeterminada de alguna sustancia controlada, que se ingresa al inventarios, para la cual no se puede determinar el origen de su ingreso a una instalación. Ejemplos de esto pueden ser, devoluciones por calidad, fallas en los sistemas de pesaje o medición, contaminación del productos, etc. </w:t>
      </w:r>
    </w:p>
    <w:p w:rsidR="00ED3DA0" w:rsidRPr="004473EF" w:rsidRDefault="00ED3DA0" w:rsidP="00A02612">
      <w:pPr>
        <w:ind w:left="284"/>
      </w:pPr>
      <w:r w:rsidRPr="004473EF">
        <w:rPr>
          <w:b/>
        </w:rPr>
        <w:t>P</w:t>
      </w:r>
      <w:r w:rsidR="00834227" w:rsidRPr="004473EF">
        <w:rPr>
          <w:b/>
        </w:rPr>
        <w:t>roducto contaminado</w:t>
      </w:r>
      <w:r w:rsidRPr="004473EF">
        <w:t>: Sustancia Química controlada que debido a interacción con otra sustancia o elemento, pierde sus características esenciales y por ende no puede ser usada para sus propósitos originales.</w:t>
      </w:r>
    </w:p>
    <w:p w:rsidR="00ED3DA0" w:rsidRPr="004473EF" w:rsidRDefault="00ED3DA0" w:rsidP="00A02612">
      <w:pPr>
        <w:ind w:left="284"/>
      </w:pPr>
      <w:r w:rsidRPr="004473EF">
        <w:rPr>
          <w:b/>
        </w:rPr>
        <w:t>M</w:t>
      </w:r>
      <w:r w:rsidR="00834227" w:rsidRPr="004473EF">
        <w:rPr>
          <w:b/>
        </w:rPr>
        <w:t>uestras</w:t>
      </w:r>
      <w:r w:rsidRPr="004473EF">
        <w:t>: Cantidad pequeña de alguna sustancia controlada, que es usada para determinar la calidad de alguna de las sustancias controladas y/o que debe ser almacenada por un periodo de tiempo determinado, para fines aseguramiento de calidad en el tiempo de dicha sustancias.</w:t>
      </w:r>
    </w:p>
    <w:p w:rsidR="00ED3DA0" w:rsidRPr="004473EF" w:rsidRDefault="00ED3DA0" w:rsidP="00A02612">
      <w:pPr>
        <w:ind w:left="284"/>
      </w:pPr>
      <w:r w:rsidRPr="004473EF">
        <w:rPr>
          <w:b/>
        </w:rPr>
        <w:t>Número</w:t>
      </w:r>
      <w:r w:rsidRPr="004473EF">
        <w:t xml:space="preserve"> </w:t>
      </w:r>
      <w:r w:rsidRPr="004473EF">
        <w:rPr>
          <w:b/>
        </w:rPr>
        <w:t>UN</w:t>
      </w:r>
      <w:r w:rsidRPr="004473EF">
        <w:t>:</w:t>
      </w:r>
      <w:r w:rsidR="00A02612" w:rsidRPr="004473EF">
        <w:t xml:space="preserve"> N</w:t>
      </w:r>
      <w:r w:rsidR="00A02612" w:rsidRPr="004473EF">
        <w:rPr>
          <w:rFonts w:ascii="Calibri" w:eastAsia="Calibri" w:hAnsi="Calibri" w:cs="Times New Roman"/>
        </w:rPr>
        <w:t>úmero de identificación</w:t>
      </w:r>
      <w:r w:rsidR="00A02612" w:rsidRPr="004473EF">
        <w:t xml:space="preserve"> de las </w:t>
      </w:r>
      <w:r w:rsidR="00A02612" w:rsidRPr="004473EF">
        <w:rPr>
          <w:rFonts w:ascii="Calibri" w:eastAsia="Calibri" w:hAnsi="Calibri" w:cs="Times New Roman"/>
        </w:rPr>
        <w:t>Naciones Unidas</w:t>
      </w:r>
      <w:r w:rsidR="00A02612" w:rsidRPr="004473EF">
        <w:t xml:space="preserve">, </w:t>
      </w:r>
      <w:r w:rsidR="00A02612" w:rsidRPr="004473EF">
        <w:rPr>
          <w:rFonts w:ascii="Calibri" w:eastAsia="Calibri" w:hAnsi="Calibri" w:cs="Times New Roman"/>
        </w:rPr>
        <w:t xml:space="preserve">asociados </w:t>
      </w:r>
      <w:r w:rsidR="00A02612" w:rsidRPr="004473EF">
        <w:t xml:space="preserve">a las </w:t>
      </w:r>
      <w:r w:rsidR="00A02612" w:rsidRPr="004473EF">
        <w:rPr>
          <w:rFonts w:ascii="Calibri" w:eastAsia="Calibri" w:hAnsi="Calibri" w:cs="Times New Roman"/>
        </w:rPr>
        <w:t xml:space="preserve">descripciones </w:t>
      </w:r>
      <w:r w:rsidR="00A02612" w:rsidRPr="004473EF">
        <w:t xml:space="preserve"> y clasificaciones de riesgo, </w:t>
      </w:r>
      <w:r w:rsidR="00A02612" w:rsidRPr="004473EF">
        <w:rPr>
          <w:rFonts w:ascii="Calibri" w:eastAsia="Calibri" w:hAnsi="Calibri" w:cs="Times New Roman"/>
        </w:rPr>
        <w:t xml:space="preserve">consideradas apropiadas </w:t>
      </w:r>
      <w:r w:rsidR="00A02612" w:rsidRPr="004473EF">
        <w:t xml:space="preserve">para el transporte de </w:t>
      </w:r>
      <w:r w:rsidR="00A02612" w:rsidRPr="004473EF">
        <w:rPr>
          <w:rFonts w:ascii="Calibri" w:eastAsia="Calibri" w:hAnsi="Calibri" w:cs="Times New Roman"/>
        </w:rPr>
        <w:t>material peligroso</w:t>
      </w:r>
      <w:r w:rsidR="00A02612" w:rsidRPr="004473EF">
        <w:t>.</w:t>
      </w:r>
      <w:r w:rsidR="00A02612" w:rsidRPr="004473EF">
        <w:rPr>
          <w:rFonts w:ascii="Calibri" w:eastAsia="Calibri" w:hAnsi="Calibri" w:cs="Times New Roman"/>
        </w:rPr>
        <w:t xml:space="preserve"> </w:t>
      </w:r>
    </w:p>
    <w:p w:rsidR="00834227" w:rsidRPr="004473EF" w:rsidRDefault="00ED3DA0" w:rsidP="00A02612">
      <w:pPr>
        <w:ind w:left="284"/>
      </w:pPr>
      <w:r w:rsidRPr="004473EF">
        <w:rPr>
          <w:b/>
        </w:rPr>
        <w:lastRenderedPageBreak/>
        <w:t>Número</w:t>
      </w:r>
      <w:r w:rsidRPr="004473EF">
        <w:t xml:space="preserve"> </w:t>
      </w:r>
      <w:r w:rsidRPr="004473EF">
        <w:rPr>
          <w:b/>
        </w:rPr>
        <w:t>CAS</w:t>
      </w:r>
      <w:r w:rsidRPr="004473EF">
        <w:t>:</w:t>
      </w:r>
      <w:r w:rsidR="00A02612" w:rsidRPr="004473EF">
        <w:t xml:space="preserve"> Identificación numérica única para compuestos químicos, polímeros, secuencias biológicas, preparados y aleaciones, establecido por el Chemical </w:t>
      </w:r>
      <w:proofErr w:type="spellStart"/>
      <w:r w:rsidR="00A02612" w:rsidRPr="004473EF">
        <w:t>Abstracts</w:t>
      </w:r>
      <w:proofErr w:type="spellEnd"/>
      <w:r w:rsidR="00A02612" w:rsidRPr="004473EF">
        <w:t xml:space="preserve"> </w:t>
      </w:r>
      <w:proofErr w:type="spellStart"/>
      <w:r w:rsidR="00A02612" w:rsidRPr="004473EF">
        <w:t>Service</w:t>
      </w:r>
      <w:proofErr w:type="spellEnd"/>
      <w:r w:rsidR="00A02612" w:rsidRPr="004473EF">
        <w:t xml:space="preserve"> (CAS). </w:t>
      </w:r>
    </w:p>
    <w:p w:rsidR="00ED3DA0" w:rsidRPr="004473EF" w:rsidRDefault="00ED3DA0">
      <w:r w:rsidRPr="004473EF">
        <w:t>Dependiendo de las ulteriores modificaciones al reglamento, se pueden ingresar otras definiciones que faciliten la interpretación de este.</w:t>
      </w:r>
    </w:p>
    <w:p w:rsidR="00C82E9B" w:rsidRPr="004473EF" w:rsidRDefault="00C82E9B" w:rsidP="00C82E9B">
      <w:pPr>
        <w:rPr>
          <w:b/>
          <w:i/>
          <w:sz w:val="28"/>
        </w:rPr>
      </w:pPr>
      <w:r w:rsidRPr="004473EF">
        <w:rPr>
          <w:b/>
          <w:i/>
          <w:sz w:val="28"/>
        </w:rPr>
        <w:t>Articulo 2°</w:t>
      </w:r>
    </w:p>
    <w:p w:rsidR="00A02612" w:rsidRPr="004473EF" w:rsidRDefault="00C82E9B" w:rsidP="00C82E9B">
      <w:r w:rsidRPr="004473EF">
        <w:t>Nota: P</w:t>
      </w:r>
      <w:r w:rsidR="00AD2A38" w:rsidRPr="004473EF">
        <w:t>ara definir de la mejor manera el alcance de este reglamento y por ende clarificar de una manera cartesiana, cuales son las sustancias controladas, se debiera evaluar las siguientes modificaciones al reglamento.</w:t>
      </w:r>
    </w:p>
    <w:p w:rsidR="007B7877" w:rsidRPr="004473EF" w:rsidRDefault="007B7877" w:rsidP="00CF1918">
      <w:pPr>
        <w:pStyle w:val="Default"/>
        <w:ind w:left="708"/>
        <w:rPr>
          <w:rFonts w:asciiTheme="minorHAnsi" w:hAnsiTheme="minorHAnsi" w:cstheme="minorBidi"/>
          <w:b/>
          <w:color w:val="auto"/>
          <w:szCs w:val="22"/>
        </w:rPr>
      </w:pPr>
      <w:r w:rsidRPr="004473EF">
        <w:rPr>
          <w:rFonts w:asciiTheme="minorHAnsi" w:hAnsiTheme="minorHAnsi" w:cstheme="minorBidi"/>
          <w:b/>
          <w:color w:val="auto"/>
          <w:szCs w:val="22"/>
        </w:rPr>
        <w:t>Propuesta</w:t>
      </w:r>
    </w:p>
    <w:p w:rsidR="007B7877" w:rsidRPr="004473EF" w:rsidRDefault="007B7877" w:rsidP="007B7877">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 xml:space="preserve">Artículo 2°: Las sustancias químicas controladas, identificadas con sus nombres y sus respectivos códigos numéricos con que figuran en el Sistema Armonizado de Designación y Codificación de Mercancías (S.A.) de la Organización Mundial de Aduanas (OMA) y Número CAS, se clasifican en tres listas, tomando en consideración lo establecido por la Convención de las Naciones Unidas contra el Tráfico Ilícito de Estupefacientes y Sustancias Sicotrópicas de 1988. </w:t>
      </w:r>
    </w:p>
    <w:p w:rsidR="007B7877" w:rsidRPr="004473EF" w:rsidRDefault="00CF1918" w:rsidP="007B7877">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Calificase</w:t>
      </w:r>
      <w:r w:rsidR="007B7877" w:rsidRPr="004473EF">
        <w:rPr>
          <w:rFonts w:asciiTheme="minorHAnsi" w:hAnsiTheme="minorHAnsi" w:cstheme="minorBidi"/>
          <w:color w:val="auto"/>
          <w:sz w:val="22"/>
          <w:szCs w:val="22"/>
        </w:rPr>
        <w:t xml:space="preserve"> como sustancias químicas controladas, cualquiera sea su denominación y </w:t>
      </w:r>
    </w:p>
    <w:p w:rsidR="007B7877" w:rsidRPr="004473EF" w:rsidRDefault="007B7877" w:rsidP="007B7877">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 xml:space="preserve">Estado físico, las siguientes sustancias: </w:t>
      </w:r>
    </w:p>
    <w:p w:rsidR="004473EF" w:rsidRPr="004473EF" w:rsidRDefault="004473EF" w:rsidP="007B7877">
      <w:pPr>
        <w:pStyle w:val="Default"/>
        <w:rPr>
          <w:rFonts w:asciiTheme="minorHAnsi" w:hAnsiTheme="minorHAnsi" w:cstheme="minorBidi"/>
          <w:color w:val="auto"/>
          <w:sz w:val="22"/>
          <w:szCs w:val="22"/>
        </w:rPr>
      </w:pPr>
    </w:p>
    <w:p w:rsidR="004473EF" w:rsidRPr="004473EF" w:rsidRDefault="004473EF" w:rsidP="004473EF">
      <w:pPr>
        <w:outlineLvl w:val="0"/>
        <w:rPr>
          <w:rFonts w:ascii="Book Antiqua" w:hAnsi="Book Antiqua" w:cs="Arial"/>
        </w:rPr>
      </w:pPr>
      <w:r w:rsidRPr="004473EF">
        <w:rPr>
          <w:rFonts w:ascii="Book Antiqua" w:hAnsi="Book Antiqua" w:cs="Arial"/>
          <w:b/>
          <w:bCs/>
        </w:rPr>
        <w:t>Lista I</w:t>
      </w:r>
    </w:p>
    <w:tbl>
      <w:tblPr>
        <w:tblW w:w="6880" w:type="dxa"/>
        <w:tblInd w:w="63" w:type="dxa"/>
        <w:tblCellMar>
          <w:left w:w="70" w:type="dxa"/>
          <w:right w:w="70" w:type="dxa"/>
        </w:tblCellMar>
        <w:tblLook w:val="04A0"/>
      </w:tblPr>
      <w:tblGrid>
        <w:gridCol w:w="3580"/>
        <w:gridCol w:w="2020"/>
        <w:gridCol w:w="1280"/>
      </w:tblGrid>
      <w:tr w:rsidR="004473EF" w:rsidRPr="004473EF" w:rsidTr="004473EF">
        <w:trPr>
          <w:trHeight w:val="300"/>
        </w:trPr>
        <w:tc>
          <w:tcPr>
            <w:tcW w:w="35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b/>
                <w:bCs/>
                <w:color w:val="000000"/>
              </w:rPr>
            </w:pPr>
            <w:r w:rsidRPr="004473EF">
              <w:rPr>
                <w:rFonts w:ascii="Calibri" w:eastAsia="Times New Roman" w:hAnsi="Calibri" w:cstheme="minorHAnsi"/>
                <w:color w:val="000000"/>
              </w:rPr>
              <w:t>Sustancia</w:t>
            </w:r>
            <w:r w:rsidRPr="004473EF">
              <w:rPr>
                <w:rFonts w:ascii="Calibri" w:eastAsia="Times New Roman" w:hAnsi="Calibri" w:cstheme="minorHAnsi"/>
                <w:b/>
                <w:bCs/>
                <w:color w:val="000000"/>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Sistema Armonizado</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Número CAS</w:t>
            </w:r>
          </w:p>
        </w:tc>
      </w:tr>
      <w:tr w:rsidR="004473EF" w:rsidRPr="004473EF" w:rsidTr="004473EF">
        <w:trPr>
          <w:cantSplit/>
          <w:trHeight w:val="300"/>
        </w:trPr>
        <w:tc>
          <w:tcPr>
            <w:tcW w:w="35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theme="minorHAnsi"/>
                <w:color w:val="000000"/>
              </w:rPr>
              <w:t>Acido N-</w:t>
            </w:r>
            <w:proofErr w:type="spellStart"/>
            <w:r w:rsidRPr="004473EF">
              <w:rPr>
                <w:rFonts w:ascii="Calibri" w:eastAsia="Times New Roman" w:hAnsi="Calibri" w:cstheme="minorHAnsi"/>
                <w:color w:val="000000"/>
              </w:rPr>
              <w:t>acetilantranílico</w:t>
            </w:r>
            <w:proofErr w:type="spellEnd"/>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2924.23.00</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89-52-1</w:t>
            </w:r>
          </w:p>
        </w:tc>
      </w:tr>
      <w:tr w:rsidR="004473EF" w:rsidRPr="004473EF" w:rsidTr="004473EF">
        <w:trPr>
          <w:trHeight w:val="300"/>
        </w:trPr>
        <w:tc>
          <w:tcPr>
            <w:tcW w:w="35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theme="minorHAnsi"/>
                <w:color w:val="000000"/>
              </w:rPr>
              <w:t>Acido lisérgico</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2939.63.00</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82-58-6</w:t>
            </w:r>
          </w:p>
        </w:tc>
      </w:tr>
      <w:tr w:rsidR="004473EF" w:rsidRPr="004473EF" w:rsidTr="004473EF">
        <w:trPr>
          <w:trHeight w:val="300"/>
        </w:trPr>
        <w:tc>
          <w:tcPr>
            <w:tcW w:w="35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theme="minorHAnsi"/>
                <w:color w:val="000000"/>
              </w:rPr>
              <w:t>Anhídrido Acético</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2915.24.00</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108-24-7</w:t>
            </w:r>
          </w:p>
        </w:tc>
      </w:tr>
      <w:tr w:rsidR="004473EF" w:rsidRPr="004473EF" w:rsidTr="004473EF">
        <w:trPr>
          <w:trHeight w:val="300"/>
        </w:trPr>
        <w:tc>
          <w:tcPr>
            <w:tcW w:w="35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theme="minorHAnsi"/>
                <w:color w:val="000000"/>
              </w:rPr>
              <w:t>Efedrina</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2939.41.00</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299-42-3</w:t>
            </w:r>
          </w:p>
        </w:tc>
      </w:tr>
      <w:tr w:rsidR="004473EF" w:rsidRPr="004473EF" w:rsidTr="004473EF">
        <w:trPr>
          <w:trHeight w:val="300"/>
        </w:trPr>
        <w:tc>
          <w:tcPr>
            <w:tcW w:w="35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theme="minorHAnsi"/>
                <w:color w:val="000000"/>
              </w:rPr>
              <w:t>Ergometrina</w:t>
            </w:r>
            <w:proofErr w:type="spellEnd"/>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2939.61.00</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60-79-7</w:t>
            </w:r>
          </w:p>
        </w:tc>
      </w:tr>
      <w:tr w:rsidR="004473EF" w:rsidRPr="004473EF" w:rsidTr="004473EF">
        <w:trPr>
          <w:trHeight w:val="300"/>
        </w:trPr>
        <w:tc>
          <w:tcPr>
            <w:tcW w:w="35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theme="minorHAnsi"/>
                <w:color w:val="000000"/>
              </w:rPr>
              <w:t>Ergotamina</w:t>
            </w:r>
            <w:proofErr w:type="spellEnd"/>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2939.62.00</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113-15-5</w:t>
            </w:r>
          </w:p>
        </w:tc>
      </w:tr>
      <w:tr w:rsidR="004473EF" w:rsidRPr="004473EF" w:rsidTr="004473EF">
        <w:trPr>
          <w:trHeight w:val="300"/>
        </w:trPr>
        <w:tc>
          <w:tcPr>
            <w:tcW w:w="35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theme="minorHAnsi"/>
                <w:color w:val="000000"/>
              </w:rPr>
              <w:t>1-fenil-2-propanona</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2914.31.00</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103-79-7</w:t>
            </w:r>
          </w:p>
        </w:tc>
      </w:tr>
      <w:tr w:rsidR="004473EF" w:rsidRPr="004473EF" w:rsidTr="004473EF">
        <w:trPr>
          <w:trHeight w:val="300"/>
        </w:trPr>
        <w:tc>
          <w:tcPr>
            <w:tcW w:w="35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theme="minorHAnsi"/>
                <w:color w:val="000000"/>
              </w:rPr>
              <w:t>Isosafrol</w:t>
            </w:r>
            <w:proofErr w:type="spellEnd"/>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2932.91.00</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120-58-1</w:t>
            </w:r>
          </w:p>
        </w:tc>
      </w:tr>
      <w:tr w:rsidR="004473EF" w:rsidRPr="004473EF" w:rsidTr="004473EF">
        <w:trPr>
          <w:trHeight w:val="300"/>
        </w:trPr>
        <w:tc>
          <w:tcPr>
            <w:tcW w:w="35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theme="minorHAnsi"/>
                <w:color w:val="000000"/>
              </w:rPr>
              <w:t>3,4metilendioxifenil-2-propanona</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2932.92.00</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4676-39-5</w:t>
            </w:r>
          </w:p>
        </w:tc>
      </w:tr>
      <w:tr w:rsidR="004473EF" w:rsidRPr="004473EF" w:rsidTr="004473EF">
        <w:trPr>
          <w:trHeight w:val="300"/>
        </w:trPr>
        <w:tc>
          <w:tcPr>
            <w:tcW w:w="35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theme="minorHAnsi"/>
                <w:color w:val="000000"/>
              </w:rPr>
              <w:t>Norefedrina</w:t>
            </w:r>
            <w:proofErr w:type="spellEnd"/>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2939.49.00</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700-65-2</w:t>
            </w:r>
          </w:p>
        </w:tc>
      </w:tr>
      <w:tr w:rsidR="004473EF" w:rsidRPr="004473EF" w:rsidTr="004473EF">
        <w:trPr>
          <w:trHeight w:val="300"/>
        </w:trPr>
        <w:tc>
          <w:tcPr>
            <w:tcW w:w="35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theme="minorHAnsi"/>
                <w:color w:val="000000"/>
              </w:rPr>
              <w:t>Permanganato de Potasio</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2841.61.00</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7722-64-7</w:t>
            </w:r>
          </w:p>
        </w:tc>
      </w:tr>
      <w:tr w:rsidR="004473EF" w:rsidRPr="004473EF" w:rsidTr="004473EF">
        <w:trPr>
          <w:trHeight w:val="300"/>
        </w:trPr>
        <w:tc>
          <w:tcPr>
            <w:tcW w:w="35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theme="minorHAnsi"/>
                <w:color w:val="000000"/>
              </w:rPr>
              <w:t>Piperonal</w:t>
            </w:r>
            <w:proofErr w:type="spellEnd"/>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2932.93.00</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120-57-0</w:t>
            </w:r>
          </w:p>
        </w:tc>
      </w:tr>
      <w:tr w:rsidR="004473EF" w:rsidRPr="004473EF" w:rsidTr="004473EF">
        <w:trPr>
          <w:trHeight w:val="300"/>
        </w:trPr>
        <w:tc>
          <w:tcPr>
            <w:tcW w:w="35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theme="minorHAnsi"/>
                <w:color w:val="000000"/>
              </w:rPr>
              <w:t>Safrol</w:t>
            </w:r>
            <w:proofErr w:type="spellEnd"/>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2932.94.00</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94-59-7</w:t>
            </w:r>
          </w:p>
        </w:tc>
      </w:tr>
      <w:tr w:rsidR="004473EF" w:rsidRPr="004473EF" w:rsidTr="004473EF">
        <w:trPr>
          <w:trHeight w:val="300"/>
        </w:trPr>
        <w:tc>
          <w:tcPr>
            <w:tcW w:w="35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theme="minorHAnsi"/>
                <w:color w:val="000000"/>
              </w:rPr>
              <w:t>Seudoefedrina</w:t>
            </w:r>
            <w:proofErr w:type="spellEnd"/>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2939.42.00</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theme="minorHAnsi"/>
                <w:color w:val="000000"/>
              </w:rPr>
              <w:t>90-82-4</w:t>
            </w:r>
          </w:p>
        </w:tc>
      </w:tr>
    </w:tbl>
    <w:p w:rsidR="001434E9" w:rsidRPr="004473EF" w:rsidRDefault="001434E9" w:rsidP="001434E9">
      <w:pPr>
        <w:pStyle w:val="Default"/>
        <w:rPr>
          <w:rFonts w:asciiTheme="minorHAnsi" w:hAnsiTheme="minorHAnsi" w:cstheme="minorBidi"/>
          <w:color w:val="auto"/>
          <w:sz w:val="22"/>
          <w:szCs w:val="22"/>
        </w:rPr>
      </w:pPr>
    </w:p>
    <w:p w:rsidR="007B7877" w:rsidRPr="004473EF" w:rsidRDefault="007B7877" w:rsidP="007B7877">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 xml:space="preserve">Las mezclas que contengan una o más de las sustancias indicadas en la Lista </w:t>
      </w:r>
      <w:r w:rsidR="00383405" w:rsidRPr="004473EF">
        <w:rPr>
          <w:rFonts w:asciiTheme="minorHAnsi" w:hAnsiTheme="minorHAnsi" w:cstheme="minorBidi"/>
          <w:color w:val="auto"/>
          <w:sz w:val="22"/>
          <w:szCs w:val="22"/>
        </w:rPr>
        <w:t>I</w:t>
      </w:r>
      <w:r w:rsidRPr="004473EF">
        <w:rPr>
          <w:rFonts w:asciiTheme="minorHAnsi" w:hAnsiTheme="minorHAnsi" w:cstheme="minorBidi"/>
          <w:color w:val="auto"/>
          <w:sz w:val="22"/>
          <w:szCs w:val="22"/>
        </w:rPr>
        <w:t xml:space="preserve">, en cualquier concentración, serán consideradas y deberán ser registradas como parte integral de la Lista </w:t>
      </w:r>
      <w:r w:rsidR="00383405" w:rsidRPr="004473EF">
        <w:rPr>
          <w:rFonts w:asciiTheme="minorHAnsi" w:hAnsiTheme="minorHAnsi" w:cstheme="minorBidi"/>
          <w:color w:val="auto"/>
          <w:sz w:val="22"/>
          <w:szCs w:val="22"/>
        </w:rPr>
        <w:t>I</w:t>
      </w:r>
      <w:r w:rsidRPr="004473EF">
        <w:rPr>
          <w:rFonts w:asciiTheme="minorHAnsi" w:hAnsiTheme="minorHAnsi" w:cstheme="minorBidi"/>
          <w:color w:val="auto"/>
          <w:sz w:val="22"/>
          <w:szCs w:val="22"/>
        </w:rPr>
        <w:t>.</w:t>
      </w:r>
    </w:p>
    <w:p w:rsidR="001434E9" w:rsidRDefault="001434E9" w:rsidP="007B7877">
      <w:pPr>
        <w:pStyle w:val="Default"/>
        <w:rPr>
          <w:rFonts w:asciiTheme="minorHAnsi" w:hAnsiTheme="minorHAnsi" w:cstheme="minorBidi"/>
          <w:color w:val="auto"/>
          <w:sz w:val="22"/>
          <w:szCs w:val="22"/>
        </w:rPr>
      </w:pPr>
    </w:p>
    <w:p w:rsidR="004473EF" w:rsidRDefault="004473EF" w:rsidP="007B7877">
      <w:pPr>
        <w:pStyle w:val="Default"/>
        <w:rPr>
          <w:rFonts w:asciiTheme="minorHAnsi" w:hAnsiTheme="minorHAnsi" w:cstheme="minorBidi"/>
          <w:color w:val="auto"/>
          <w:sz w:val="22"/>
          <w:szCs w:val="22"/>
        </w:rPr>
      </w:pPr>
    </w:p>
    <w:p w:rsidR="004473EF" w:rsidRDefault="004473EF" w:rsidP="007B7877">
      <w:pPr>
        <w:pStyle w:val="Default"/>
        <w:rPr>
          <w:rFonts w:asciiTheme="minorHAnsi" w:hAnsiTheme="minorHAnsi" w:cstheme="minorBidi"/>
          <w:color w:val="auto"/>
          <w:sz w:val="22"/>
          <w:szCs w:val="22"/>
        </w:rPr>
      </w:pPr>
    </w:p>
    <w:p w:rsidR="004473EF" w:rsidRDefault="004473EF" w:rsidP="007B7877">
      <w:pPr>
        <w:pStyle w:val="Default"/>
        <w:rPr>
          <w:rFonts w:asciiTheme="minorHAnsi" w:hAnsiTheme="minorHAnsi" w:cstheme="minorBidi"/>
          <w:color w:val="auto"/>
          <w:sz w:val="22"/>
          <w:szCs w:val="22"/>
        </w:rPr>
      </w:pPr>
    </w:p>
    <w:p w:rsidR="004473EF" w:rsidRDefault="004473EF" w:rsidP="007B7877">
      <w:pPr>
        <w:pStyle w:val="Default"/>
        <w:rPr>
          <w:rFonts w:asciiTheme="minorHAnsi" w:hAnsiTheme="minorHAnsi" w:cstheme="minorBidi"/>
          <w:color w:val="auto"/>
          <w:sz w:val="22"/>
          <w:szCs w:val="22"/>
        </w:rPr>
      </w:pPr>
    </w:p>
    <w:p w:rsidR="004473EF" w:rsidRDefault="004473EF" w:rsidP="007B7877">
      <w:pPr>
        <w:pStyle w:val="Default"/>
        <w:rPr>
          <w:rFonts w:asciiTheme="minorHAnsi" w:hAnsiTheme="minorHAnsi" w:cstheme="minorBidi"/>
          <w:color w:val="auto"/>
          <w:sz w:val="22"/>
          <w:szCs w:val="22"/>
        </w:rPr>
      </w:pPr>
    </w:p>
    <w:p w:rsidR="004473EF" w:rsidRPr="004473EF" w:rsidRDefault="004473EF" w:rsidP="004473EF">
      <w:pPr>
        <w:outlineLvl w:val="0"/>
        <w:rPr>
          <w:rFonts w:ascii="Book Antiqua" w:hAnsi="Book Antiqua" w:cs="Arial"/>
          <w:b/>
          <w:bCs/>
        </w:rPr>
      </w:pPr>
      <w:r w:rsidRPr="004473EF">
        <w:rPr>
          <w:rFonts w:ascii="Book Antiqua" w:hAnsi="Book Antiqua" w:cs="Arial"/>
          <w:b/>
          <w:bCs/>
        </w:rPr>
        <w:lastRenderedPageBreak/>
        <w:t>Lista II</w:t>
      </w:r>
    </w:p>
    <w:tbl>
      <w:tblPr>
        <w:tblW w:w="5080" w:type="dxa"/>
        <w:tblInd w:w="63" w:type="dxa"/>
        <w:tblCellMar>
          <w:left w:w="70" w:type="dxa"/>
          <w:right w:w="70" w:type="dxa"/>
        </w:tblCellMar>
        <w:tblLook w:val="04A0"/>
      </w:tblPr>
      <w:tblGrid>
        <w:gridCol w:w="1780"/>
        <w:gridCol w:w="2020"/>
        <w:gridCol w:w="1280"/>
      </w:tblGrid>
      <w:tr w:rsidR="004473EF" w:rsidRPr="004473EF" w:rsidTr="004473EF">
        <w:trPr>
          <w:trHeight w:val="300"/>
        </w:trPr>
        <w:tc>
          <w:tcPr>
            <w:tcW w:w="17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b/>
                <w:bCs/>
                <w:color w:val="000000"/>
              </w:rPr>
            </w:pPr>
            <w:proofErr w:type="spellStart"/>
            <w:r w:rsidRPr="004473EF">
              <w:rPr>
                <w:rFonts w:ascii="Calibri" w:eastAsia="Times New Roman" w:hAnsi="Calibri" w:cs="Arial"/>
                <w:color w:val="000000"/>
                <w:lang w:val="pt-BR"/>
              </w:rPr>
              <w:t>Sustancia</w:t>
            </w:r>
            <w:proofErr w:type="spellEnd"/>
            <w:r w:rsidRPr="004473EF">
              <w:rPr>
                <w:rFonts w:ascii="Calibri" w:eastAsia="Times New Roman" w:hAnsi="Calibri" w:cs="Arial"/>
                <w:b/>
                <w:bCs/>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Sistema </w:t>
            </w:r>
            <w:proofErr w:type="spellStart"/>
            <w:r w:rsidRPr="004473EF">
              <w:rPr>
                <w:rFonts w:ascii="Calibri" w:eastAsia="Times New Roman" w:hAnsi="Calibri" w:cs="Arial"/>
                <w:color w:val="000000"/>
                <w:lang w:val="pt-BR"/>
              </w:rPr>
              <w:t>Armonizado</w:t>
            </w:r>
            <w:proofErr w:type="spellEnd"/>
            <w:r w:rsidRPr="004473EF">
              <w:rPr>
                <w:rFonts w:ascii="Calibri" w:eastAsia="Times New Roman" w:hAnsi="Calibri" w:cs="Arial"/>
                <w:color w:val="000000"/>
                <w:lang w:val="pt-BR"/>
              </w:rPr>
              <w:t xml:space="preserve">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Número CAS </w:t>
            </w:r>
          </w:p>
        </w:tc>
      </w:tr>
      <w:tr w:rsidR="004473EF" w:rsidRPr="004473EF" w:rsidTr="004473EF">
        <w:trPr>
          <w:trHeight w:val="300"/>
        </w:trPr>
        <w:tc>
          <w:tcPr>
            <w:tcW w:w="17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Acetona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2914.11.00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67-64-1 </w:t>
            </w:r>
          </w:p>
        </w:tc>
      </w:tr>
      <w:tr w:rsidR="004473EF" w:rsidRPr="004473EF" w:rsidTr="004473EF">
        <w:trPr>
          <w:trHeight w:val="300"/>
        </w:trPr>
        <w:tc>
          <w:tcPr>
            <w:tcW w:w="17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Acido </w:t>
            </w:r>
            <w:proofErr w:type="spellStart"/>
            <w:r w:rsidRPr="004473EF">
              <w:rPr>
                <w:rFonts w:ascii="Calibri" w:eastAsia="Times New Roman" w:hAnsi="Calibri" w:cs="Arial"/>
                <w:color w:val="000000"/>
                <w:lang w:val="pt-BR"/>
              </w:rPr>
              <w:t>antranílico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2922.43.00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118-92-3 </w:t>
            </w:r>
          </w:p>
        </w:tc>
      </w:tr>
      <w:tr w:rsidR="004473EF" w:rsidRPr="004473EF" w:rsidTr="004473EF">
        <w:trPr>
          <w:trHeight w:val="300"/>
        </w:trPr>
        <w:tc>
          <w:tcPr>
            <w:tcW w:w="17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Acido </w:t>
            </w:r>
            <w:proofErr w:type="spellStart"/>
            <w:r w:rsidRPr="004473EF">
              <w:rPr>
                <w:rFonts w:ascii="Calibri" w:eastAsia="Times New Roman" w:hAnsi="Calibri" w:cs="Arial"/>
                <w:color w:val="000000"/>
                <w:lang w:val="pt-BR"/>
              </w:rPr>
              <w:t>clorhídrico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2806.10.00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7647-01-0 </w:t>
            </w:r>
          </w:p>
        </w:tc>
      </w:tr>
      <w:tr w:rsidR="004473EF" w:rsidRPr="004473EF" w:rsidTr="004473EF">
        <w:trPr>
          <w:trHeight w:val="300"/>
        </w:trPr>
        <w:tc>
          <w:tcPr>
            <w:tcW w:w="17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Acido </w:t>
            </w:r>
            <w:proofErr w:type="spellStart"/>
            <w:r w:rsidRPr="004473EF">
              <w:rPr>
                <w:rFonts w:ascii="Calibri" w:eastAsia="Times New Roman" w:hAnsi="Calibri" w:cs="Arial"/>
                <w:color w:val="000000"/>
                <w:lang w:val="pt-BR"/>
              </w:rPr>
              <w:t>fenilacetico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2916.34.00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103-82-2 </w:t>
            </w:r>
          </w:p>
        </w:tc>
      </w:tr>
      <w:tr w:rsidR="004473EF" w:rsidRPr="004473EF" w:rsidTr="004473EF">
        <w:trPr>
          <w:trHeight w:val="300"/>
        </w:trPr>
        <w:tc>
          <w:tcPr>
            <w:tcW w:w="17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Acido Sulfúrico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2807.00.00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7664-93-9 </w:t>
            </w:r>
          </w:p>
        </w:tc>
      </w:tr>
      <w:tr w:rsidR="004473EF" w:rsidRPr="004473EF" w:rsidTr="004473EF">
        <w:trPr>
          <w:trHeight w:val="300"/>
        </w:trPr>
        <w:tc>
          <w:tcPr>
            <w:tcW w:w="17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Eter</w:t>
            </w:r>
            <w:proofErr w:type="spellEnd"/>
            <w:r w:rsidRPr="004473EF">
              <w:rPr>
                <w:rFonts w:ascii="Calibri" w:eastAsia="Times New Roman" w:hAnsi="Calibri" w:cs="Arial"/>
                <w:color w:val="000000"/>
                <w:lang w:val="pt-BR"/>
              </w:rPr>
              <w:t xml:space="preserve"> etílico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2909.11.00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60-29-7 </w:t>
            </w:r>
          </w:p>
        </w:tc>
      </w:tr>
      <w:tr w:rsidR="004473EF" w:rsidRPr="004473EF" w:rsidTr="004473EF">
        <w:trPr>
          <w:trHeight w:val="300"/>
        </w:trPr>
        <w:tc>
          <w:tcPr>
            <w:tcW w:w="17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Metiletilcetona</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2914.12.00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78-93-3 </w:t>
            </w:r>
          </w:p>
        </w:tc>
      </w:tr>
      <w:tr w:rsidR="004473EF" w:rsidRPr="004473EF" w:rsidTr="004473EF">
        <w:trPr>
          <w:trHeight w:val="300"/>
        </w:trPr>
        <w:tc>
          <w:tcPr>
            <w:tcW w:w="17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Piperidina</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2933.32.00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110-89-4 </w:t>
            </w:r>
          </w:p>
        </w:tc>
      </w:tr>
      <w:tr w:rsidR="004473EF" w:rsidRPr="004473EF" w:rsidTr="004473EF">
        <w:trPr>
          <w:trHeight w:val="300"/>
        </w:trPr>
        <w:tc>
          <w:tcPr>
            <w:tcW w:w="178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Tolueno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2902.30.00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108-88-3 </w:t>
            </w:r>
          </w:p>
        </w:tc>
      </w:tr>
    </w:tbl>
    <w:p w:rsidR="004473EF" w:rsidRPr="004473EF" w:rsidRDefault="004473EF" w:rsidP="007B7877">
      <w:pPr>
        <w:pStyle w:val="Default"/>
        <w:rPr>
          <w:rFonts w:asciiTheme="minorHAnsi" w:hAnsiTheme="minorHAnsi" w:cstheme="minorBidi"/>
          <w:color w:val="auto"/>
          <w:sz w:val="22"/>
          <w:szCs w:val="22"/>
        </w:rPr>
      </w:pPr>
    </w:p>
    <w:p w:rsidR="007B7877" w:rsidRPr="004473EF" w:rsidRDefault="007B7877" w:rsidP="007B7877">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 xml:space="preserve">Para las mezclas </w:t>
      </w:r>
      <w:r w:rsidR="00B65108">
        <w:rPr>
          <w:rFonts w:asciiTheme="minorHAnsi" w:hAnsiTheme="minorHAnsi" w:cstheme="minorBidi"/>
          <w:color w:val="auto"/>
          <w:sz w:val="22"/>
          <w:szCs w:val="22"/>
        </w:rPr>
        <w:t xml:space="preserve"> </w:t>
      </w:r>
      <w:r w:rsidRPr="004473EF">
        <w:rPr>
          <w:rFonts w:asciiTheme="minorHAnsi" w:hAnsiTheme="minorHAnsi" w:cstheme="minorBidi"/>
          <w:color w:val="auto"/>
          <w:sz w:val="22"/>
          <w:szCs w:val="22"/>
        </w:rPr>
        <w:t>de las sustancias indicadas en la Lista II, se considerarán las siguientes d</w:t>
      </w:r>
      <w:r w:rsidR="00F7470E" w:rsidRPr="004473EF">
        <w:rPr>
          <w:rFonts w:asciiTheme="minorHAnsi" w:hAnsiTheme="minorHAnsi" w:cstheme="minorBidi"/>
          <w:color w:val="auto"/>
          <w:sz w:val="22"/>
          <w:szCs w:val="22"/>
        </w:rPr>
        <w:t>is</w:t>
      </w:r>
      <w:r w:rsidRPr="004473EF">
        <w:rPr>
          <w:rFonts w:asciiTheme="minorHAnsi" w:hAnsiTheme="minorHAnsi" w:cstheme="minorBidi"/>
          <w:color w:val="auto"/>
          <w:sz w:val="22"/>
          <w:szCs w:val="22"/>
        </w:rPr>
        <w:t>posiciones:</w:t>
      </w:r>
      <w:r w:rsidR="00B65108" w:rsidRPr="00B65108">
        <w:rPr>
          <w:rFonts w:asciiTheme="minorHAnsi" w:hAnsiTheme="minorHAnsi" w:cstheme="minorBidi"/>
          <w:color w:val="B8CCE4" w:themeColor="accent1" w:themeTint="66"/>
          <w:sz w:val="22"/>
          <w:szCs w:val="22"/>
        </w:rPr>
        <w:t xml:space="preserve"> </w:t>
      </w:r>
      <w:r w:rsidR="00B65108" w:rsidRPr="00B65108">
        <w:rPr>
          <w:rFonts w:asciiTheme="minorHAnsi" w:hAnsiTheme="minorHAnsi" w:cstheme="minorBidi"/>
          <w:color w:val="95B3D7" w:themeColor="accent1" w:themeTint="99"/>
          <w:sz w:val="22"/>
          <w:szCs w:val="22"/>
        </w:rPr>
        <w:t>(NOTA: importante haber incluido la definición de mezcla en el glosario para dar sentido a esta sugerencia)</w:t>
      </w:r>
    </w:p>
    <w:p w:rsidR="001F3832" w:rsidRPr="004473EF" w:rsidRDefault="00383405" w:rsidP="007B7877">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1</w:t>
      </w:r>
      <w:r w:rsidR="00DA0A20" w:rsidRPr="004473EF">
        <w:rPr>
          <w:rFonts w:asciiTheme="minorHAnsi" w:hAnsiTheme="minorHAnsi" w:cstheme="minorBidi"/>
          <w:color w:val="auto"/>
          <w:sz w:val="22"/>
          <w:szCs w:val="22"/>
        </w:rPr>
        <w:t xml:space="preserve">) Si la mezcla contiene una sustancia de la Lista II en </w:t>
      </w:r>
      <w:r w:rsidRPr="004473EF">
        <w:rPr>
          <w:rFonts w:asciiTheme="minorHAnsi" w:hAnsiTheme="minorHAnsi" w:cstheme="minorBidi"/>
          <w:color w:val="auto"/>
          <w:sz w:val="22"/>
          <w:szCs w:val="22"/>
        </w:rPr>
        <w:t>una concentración</w:t>
      </w:r>
      <w:r w:rsidR="00DA0A20" w:rsidRPr="004473EF">
        <w:rPr>
          <w:rFonts w:asciiTheme="minorHAnsi" w:hAnsiTheme="minorHAnsi" w:cstheme="minorBidi"/>
          <w:color w:val="auto"/>
          <w:sz w:val="22"/>
          <w:szCs w:val="22"/>
        </w:rPr>
        <w:t xml:space="preserve"> superior al 30%</w:t>
      </w:r>
      <w:r w:rsidRPr="004473EF">
        <w:rPr>
          <w:rFonts w:asciiTheme="minorHAnsi" w:hAnsiTheme="minorHAnsi" w:cstheme="minorBidi"/>
          <w:color w:val="auto"/>
          <w:sz w:val="22"/>
          <w:szCs w:val="22"/>
        </w:rPr>
        <w:t xml:space="preserve"> en su formulación</w:t>
      </w:r>
      <w:r w:rsidR="00DA0A20" w:rsidRPr="004473EF">
        <w:rPr>
          <w:rFonts w:asciiTheme="minorHAnsi" w:hAnsiTheme="minorHAnsi" w:cstheme="minorBidi"/>
          <w:color w:val="auto"/>
          <w:sz w:val="22"/>
          <w:szCs w:val="22"/>
        </w:rPr>
        <w:t xml:space="preserve">, </w:t>
      </w:r>
      <w:r w:rsidRPr="004473EF">
        <w:rPr>
          <w:rFonts w:asciiTheme="minorHAnsi" w:hAnsiTheme="minorHAnsi" w:cstheme="minorBidi"/>
          <w:color w:val="auto"/>
          <w:sz w:val="22"/>
          <w:szCs w:val="22"/>
        </w:rPr>
        <w:t>será considerada y deberá ser registradas como parte integral de la Lista II</w:t>
      </w:r>
      <w:r w:rsidR="00DA0A20" w:rsidRPr="004473EF">
        <w:rPr>
          <w:rFonts w:asciiTheme="minorHAnsi" w:hAnsiTheme="minorHAnsi" w:cstheme="minorBidi"/>
          <w:color w:val="auto"/>
          <w:sz w:val="22"/>
          <w:szCs w:val="22"/>
        </w:rPr>
        <w:t xml:space="preserve">; y </w:t>
      </w:r>
    </w:p>
    <w:p w:rsidR="003272FB" w:rsidRPr="004473EF" w:rsidRDefault="00383405" w:rsidP="00383405">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2</w:t>
      </w:r>
      <w:r w:rsidR="00DA0A20" w:rsidRPr="004473EF">
        <w:rPr>
          <w:rFonts w:asciiTheme="minorHAnsi" w:hAnsiTheme="minorHAnsi" w:cstheme="minorBidi"/>
          <w:color w:val="auto"/>
          <w:sz w:val="22"/>
          <w:szCs w:val="22"/>
        </w:rPr>
        <w:t xml:space="preserve">) Si la mezcla contiene dos o más sustancias de la Lista II y </w:t>
      </w:r>
      <w:r w:rsidRPr="004473EF">
        <w:rPr>
          <w:rFonts w:asciiTheme="minorHAnsi" w:hAnsiTheme="minorHAnsi" w:cstheme="minorBidi"/>
          <w:color w:val="auto"/>
          <w:sz w:val="22"/>
          <w:szCs w:val="22"/>
        </w:rPr>
        <w:t xml:space="preserve">la </w:t>
      </w:r>
      <w:r w:rsidR="00DA0A20" w:rsidRPr="004473EF">
        <w:rPr>
          <w:rFonts w:asciiTheme="minorHAnsi" w:hAnsiTheme="minorHAnsi" w:cstheme="minorBidi"/>
          <w:color w:val="auto"/>
          <w:sz w:val="22"/>
          <w:szCs w:val="22"/>
        </w:rPr>
        <w:t xml:space="preserve">suma </w:t>
      </w:r>
      <w:r w:rsidRPr="004473EF">
        <w:rPr>
          <w:rFonts w:asciiTheme="minorHAnsi" w:hAnsiTheme="minorHAnsi" w:cstheme="minorBidi"/>
          <w:color w:val="auto"/>
          <w:sz w:val="22"/>
          <w:szCs w:val="22"/>
        </w:rPr>
        <w:t xml:space="preserve">de sus concentraciones es </w:t>
      </w:r>
      <w:r w:rsidR="00DA0A20" w:rsidRPr="004473EF">
        <w:rPr>
          <w:rFonts w:asciiTheme="minorHAnsi" w:hAnsiTheme="minorHAnsi" w:cstheme="minorBidi"/>
          <w:color w:val="auto"/>
          <w:sz w:val="22"/>
          <w:szCs w:val="22"/>
        </w:rPr>
        <w:t>superior al 30%</w:t>
      </w:r>
      <w:r w:rsidRPr="004473EF">
        <w:rPr>
          <w:rFonts w:asciiTheme="minorHAnsi" w:hAnsiTheme="minorHAnsi" w:cstheme="minorBidi"/>
          <w:color w:val="auto"/>
          <w:sz w:val="22"/>
          <w:szCs w:val="22"/>
        </w:rPr>
        <w:t xml:space="preserve"> de la formulación</w:t>
      </w:r>
      <w:r w:rsidR="00DA0A20" w:rsidRPr="004473EF">
        <w:rPr>
          <w:rFonts w:asciiTheme="minorHAnsi" w:hAnsiTheme="minorHAnsi" w:cstheme="minorBidi"/>
          <w:color w:val="auto"/>
          <w:sz w:val="22"/>
          <w:szCs w:val="22"/>
        </w:rPr>
        <w:t xml:space="preserve">, </w:t>
      </w:r>
      <w:r w:rsidRPr="004473EF">
        <w:rPr>
          <w:rFonts w:asciiTheme="minorHAnsi" w:hAnsiTheme="minorHAnsi" w:cstheme="minorBidi"/>
          <w:color w:val="auto"/>
          <w:sz w:val="22"/>
          <w:szCs w:val="22"/>
        </w:rPr>
        <w:t>serán consideradas y deberán ser registradas como parte integral de la Lista II.</w:t>
      </w:r>
    </w:p>
    <w:p w:rsidR="00383405" w:rsidRDefault="00383405" w:rsidP="007B7877">
      <w:pPr>
        <w:pStyle w:val="Default"/>
        <w:rPr>
          <w:rFonts w:asciiTheme="minorHAnsi" w:hAnsiTheme="minorHAnsi" w:cstheme="minorBidi"/>
          <w:color w:val="auto"/>
          <w:sz w:val="22"/>
          <w:szCs w:val="22"/>
        </w:rPr>
      </w:pPr>
    </w:p>
    <w:p w:rsidR="004473EF" w:rsidRDefault="004473EF" w:rsidP="004473EF">
      <w:pPr>
        <w:outlineLvl w:val="0"/>
        <w:rPr>
          <w:rFonts w:ascii="Book Antiqua" w:hAnsi="Book Antiqua" w:cs="Arial"/>
          <w:b/>
          <w:bCs/>
        </w:rPr>
      </w:pPr>
      <w:bookmarkStart w:id="0" w:name="_GoBack"/>
      <w:bookmarkEnd w:id="0"/>
      <w:r w:rsidRPr="004473EF">
        <w:rPr>
          <w:rFonts w:ascii="Book Antiqua" w:hAnsi="Book Antiqua" w:cs="Arial"/>
          <w:b/>
          <w:bCs/>
        </w:rPr>
        <w:t>Lista II</w:t>
      </w:r>
      <w:r>
        <w:rPr>
          <w:rFonts w:ascii="Book Antiqua" w:hAnsi="Book Antiqua" w:cs="Arial"/>
          <w:b/>
          <w:bCs/>
        </w:rPr>
        <w:t>I</w:t>
      </w:r>
    </w:p>
    <w:tbl>
      <w:tblPr>
        <w:tblW w:w="6240" w:type="dxa"/>
        <w:tblInd w:w="63" w:type="dxa"/>
        <w:tblCellMar>
          <w:left w:w="70" w:type="dxa"/>
          <w:right w:w="70" w:type="dxa"/>
        </w:tblCellMar>
        <w:tblLook w:val="04A0"/>
      </w:tblPr>
      <w:tblGrid>
        <w:gridCol w:w="2940"/>
        <w:gridCol w:w="2020"/>
        <w:gridCol w:w="1280"/>
      </w:tblGrid>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b/>
                <w:bCs/>
                <w:color w:val="000000"/>
              </w:rPr>
            </w:pPr>
            <w:proofErr w:type="spellStart"/>
            <w:r w:rsidRPr="004473EF">
              <w:rPr>
                <w:rFonts w:ascii="Calibri" w:eastAsia="Times New Roman" w:hAnsi="Calibri" w:cs="Arial"/>
                <w:color w:val="000000"/>
                <w:lang w:val="pt-BR"/>
              </w:rPr>
              <w:t>Sustancia</w:t>
            </w:r>
            <w:proofErr w:type="spellEnd"/>
            <w:r w:rsidRPr="004473EF">
              <w:rPr>
                <w:rFonts w:ascii="Calibri" w:eastAsia="Times New Roman" w:hAnsi="Calibri" w:cs="Arial"/>
                <w:b/>
                <w:bCs/>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Sistema </w:t>
            </w:r>
            <w:proofErr w:type="spellStart"/>
            <w:r w:rsidRPr="004473EF">
              <w:rPr>
                <w:rFonts w:ascii="Calibri" w:eastAsia="Times New Roman" w:hAnsi="Calibri" w:cs="Arial"/>
                <w:color w:val="000000"/>
                <w:lang w:val="pt-BR"/>
              </w:rPr>
              <w:t>Armonizado</w:t>
            </w:r>
            <w:proofErr w:type="spellEnd"/>
            <w:r w:rsidRPr="004473EF">
              <w:rPr>
                <w:rFonts w:ascii="Calibri" w:eastAsia="Times New Roman" w:hAnsi="Calibri" w:cs="Arial"/>
                <w:color w:val="000000"/>
                <w:lang w:val="pt-BR"/>
              </w:rPr>
              <w:t xml:space="preserve">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Número CAS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Acetato de </w:t>
            </w:r>
            <w:proofErr w:type="spellStart"/>
            <w:r w:rsidRPr="004473EF">
              <w:rPr>
                <w:rFonts w:ascii="Calibri" w:eastAsia="Times New Roman" w:hAnsi="Calibri" w:cs="Arial"/>
                <w:color w:val="000000"/>
                <w:lang w:val="pt-BR"/>
              </w:rPr>
              <w:t>Amilo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2915.39.90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628-63-7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Acetato de </w:t>
            </w:r>
            <w:proofErr w:type="spellStart"/>
            <w:r w:rsidRPr="004473EF">
              <w:rPr>
                <w:rFonts w:ascii="Calibri" w:eastAsia="Times New Roman" w:hAnsi="Calibri" w:cs="Arial"/>
                <w:color w:val="000000"/>
                <w:lang w:val="pt-BR"/>
              </w:rPr>
              <w:t>Butilo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2915.33.00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123-86-4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Acetato de Etilo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2915.31.00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141-78-6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Acetato de </w:t>
            </w:r>
            <w:proofErr w:type="spellStart"/>
            <w:r w:rsidRPr="004473EF">
              <w:rPr>
                <w:rFonts w:ascii="Calibri" w:eastAsia="Times New Roman" w:hAnsi="Calibri" w:cs="Arial"/>
                <w:color w:val="000000"/>
                <w:lang w:val="pt-BR"/>
              </w:rPr>
              <w:t>Metilo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2915.39.90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79-20-9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Acetato de </w:t>
            </w:r>
            <w:proofErr w:type="spellStart"/>
            <w:r w:rsidRPr="004473EF">
              <w:rPr>
                <w:rFonts w:ascii="Calibri" w:eastAsia="Times New Roman" w:hAnsi="Calibri" w:cs="Arial"/>
                <w:color w:val="000000"/>
                <w:lang w:val="pt-BR"/>
              </w:rPr>
              <w:t>Propilo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2915.39.90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109-60-4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Acido Acético (Glacial)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2915.21.00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64-19-7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Alcohol</w:t>
            </w:r>
            <w:proofErr w:type="spellEnd"/>
            <w:r w:rsidRPr="004473EF">
              <w:rPr>
                <w:rFonts w:ascii="Calibri" w:eastAsia="Times New Roman" w:hAnsi="Calibri" w:cs="Arial"/>
                <w:color w:val="000000"/>
                <w:lang w:val="pt-BR"/>
              </w:rPr>
              <w:t xml:space="preserve"> </w:t>
            </w:r>
            <w:proofErr w:type="spellStart"/>
            <w:r w:rsidRPr="004473EF">
              <w:rPr>
                <w:rFonts w:ascii="Calibri" w:eastAsia="Times New Roman" w:hAnsi="Calibri" w:cs="Arial"/>
                <w:color w:val="000000"/>
                <w:lang w:val="pt-BR"/>
              </w:rPr>
              <w:t>Amilico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2905.15.00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71-41-0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Alcohol</w:t>
            </w:r>
            <w:proofErr w:type="spellEnd"/>
            <w:r w:rsidRPr="004473EF">
              <w:rPr>
                <w:rFonts w:ascii="Calibri" w:eastAsia="Times New Roman" w:hAnsi="Calibri" w:cs="Arial"/>
                <w:color w:val="000000"/>
                <w:lang w:val="pt-BR"/>
              </w:rPr>
              <w:t xml:space="preserve"> Butílico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2905.13.00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71-36-3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Alcohol</w:t>
            </w:r>
            <w:proofErr w:type="spellEnd"/>
            <w:r w:rsidRPr="004473EF">
              <w:rPr>
                <w:rFonts w:ascii="Calibri" w:eastAsia="Times New Roman" w:hAnsi="Calibri" w:cs="Arial"/>
                <w:color w:val="000000"/>
                <w:lang w:val="pt-BR"/>
              </w:rPr>
              <w:t xml:space="preserve"> Isopropílico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2905.12.20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67-63-0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Alcohol</w:t>
            </w:r>
            <w:proofErr w:type="spellEnd"/>
            <w:r w:rsidRPr="004473EF">
              <w:rPr>
                <w:rFonts w:ascii="Calibri" w:eastAsia="Times New Roman" w:hAnsi="Calibri" w:cs="Arial"/>
                <w:color w:val="000000"/>
                <w:lang w:val="pt-BR"/>
              </w:rPr>
              <w:t xml:space="preserve"> Metílico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2905.11.00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67-56-1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Amoníaco (</w:t>
            </w:r>
            <w:proofErr w:type="spellStart"/>
            <w:r w:rsidRPr="004473EF">
              <w:rPr>
                <w:rFonts w:ascii="Calibri" w:eastAsia="Times New Roman" w:hAnsi="Calibri" w:cs="Arial"/>
                <w:color w:val="000000"/>
                <w:lang w:val="pt-BR"/>
              </w:rPr>
              <w:t>Anhídro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2814.10.00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7664-41-7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Amoníaco (</w:t>
            </w:r>
            <w:proofErr w:type="spellStart"/>
            <w:r w:rsidRPr="004473EF">
              <w:rPr>
                <w:rFonts w:ascii="Calibri" w:eastAsia="Times New Roman" w:hAnsi="Calibri" w:cs="Arial"/>
                <w:color w:val="000000"/>
                <w:lang w:val="pt-BR"/>
              </w:rPr>
              <w:t>Solución</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2814.20.00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1336-21-6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Benceno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2902.20.00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71-43-2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Carbonato de </w:t>
            </w:r>
            <w:proofErr w:type="spellStart"/>
            <w:r w:rsidRPr="004473EF">
              <w:rPr>
                <w:rFonts w:ascii="Calibri" w:eastAsia="Times New Roman" w:hAnsi="Calibri" w:cs="Arial"/>
                <w:color w:val="000000"/>
                <w:lang w:val="pt-BR"/>
              </w:rPr>
              <w:t>Potasio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2836.40.00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584-08-7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Carbonato de </w:t>
            </w:r>
            <w:proofErr w:type="spellStart"/>
            <w:r w:rsidRPr="004473EF">
              <w:rPr>
                <w:rFonts w:ascii="Calibri" w:eastAsia="Times New Roman" w:hAnsi="Calibri" w:cs="Arial"/>
                <w:color w:val="000000"/>
                <w:lang w:val="pt-BR"/>
              </w:rPr>
              <w:t>Sodio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2836.20.30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497-19-8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Ciclohexeno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2902.19.00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110-83-8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Ciclohexano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2902.11.00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110-82-7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Ciclohexanona</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2914.22.00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108-94-1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Cloroformo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2903.13.00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67-66-3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Cloruro</w:t>
            </w:r>
            <w:proofErr w:type="spellEnd"/>
            <w:r w:rsidRPr="004473EF">
              <w:rPr>
                <w:rFonts w:ascii="Calibri" w:eastAsia="Times New Roman" w:hAnsi="Calibri" w:cs="Arial"/>
                <w:color w:val="000000"/>
                <w:lang w:val="pt-BR"/>
              </w:rPr>
              <w:t xml:space="preserve"> de Metileno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2903.12.00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75-09-2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Dicloruro</w:t>
            </w:r>
            <w:proofErr w:type="spellEnd"/>
            <w:r w:rsidRPr="004473EF">
              <w:rPr>
                <w:rFonts w:ascii="Calibri" w:eastAsia="Times New Roman" w:hAnsi="Calibri" w:cs="Arial"/>
                <w:color w:val="000000"/>
                <w:lang w:val="pt-BR"/>
              </w:rPr>
              <w:t xml:space="preserve"> de Etileno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2903.15.00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107-06-2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Dicloruro</w:t>
            </w:r>
            <w:proofErr w:type="spellEnd"/>
            <w:r w:rsidRPr="004473EF">
              <w:rPr>
                <w:rFonts w:ascii="Calibri" w:eastAsia="Times New Roman" w:hAnsi="Calibri" w:cs="Arial"/>
                <w:color w:val="000000"/>
                <w:lang w:val="pt-BR"/>
              </w:rPr>
              <w:t xml:space="preserve"> de </w:t>
            </w:r>
            <w:proofErr w:type="spellStart"/>
            <w:r w:rsidRPr="004473EF">
              <w:rPr>
                <w:rFonts w:ascii="Calibri" w:eastAsia="Times New Roman" w:hAnsi="Calibri" w:cs="Arial"/>
                <w:color w:val="000000"/>
                <w:lang w:val="pt-BR"/>
              </w:rPr>
              <w:t>Propileno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2903.29.00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78-87-5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Estireno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2902.50.00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100-42-5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lastRenderedPageBreak/>
              <w:t>Eter</w:t>
            </w:r>
            <w:proofErr w:type="spellEnd"/>
            <w:r w:rsidRPr="004473EF">
              <w:rPr>
                <w:rFonts w:ascii="Calibri" w:eastAsia="Times New Roman" w:hAnsi="Calibri" w:cs="Arial"/>
                <w:color w:val="000000"/>
                <w:lang w:val="pt-BR"/>
              </w:rPr>
              <w:t xml:space="preserve"> Isopropílico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2909.19.90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108-20-3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Formiato</w:t>
            </w:r>
            <w:proofErr w:type="spellEnd"/>
            <w:r w:rsidRPr="004473EF">
              <w:rPr>
                <w:rFonts w:ascii="Calibri" w:eastAsia="Times New Roman" w:hAnsi="Calibri" w:cs="Arial"/>
                <w:color w:val="000000"/>
                <w:lang w:val="pt-BR"/>
              </w:rPr>
              <w:t xml:space="preserve"> de Etilo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2915.13.00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109-94-4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Gamabutirolactona</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2932.29.00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96-48-0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Hexano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2901.10.00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110-54-3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Hidróxido de </w:t>
            </w:r>
            <w:proofErr w:type="spellStart"/>
            <w:r w:rsidRPr="004473EF">
              <w:rPr>
                <w:rFonts w:ascii="Calibri" w:eastAsia="Times New Roman" w:hAnsi="Calibri" w:cs="Arial"/>
                <w:color w:val="000000"/>
                <w:lang w:val="pt-BR"/>
              </w:rPr>
              <w:t>Potasio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2815.20.00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1310-58-3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Hidróxido de </w:t>
            </w:r>
            <w:proofErr w:type="spellStart"/>
            <w:r w:rsidRPr="004473EF">
              <w:rPr>
                <w:rFonts w:ascii="Calibri" w:eastAsia="Times New Roman" w:hAnsi="Calibri" w:cs="Arial"/>
                <w:color w:val="000000"/>
                <w:lang w:val="pt-BR"/>
              </w:rPr>
              <w:t>Sodio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2815.11.00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1310-73-2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Hidróxido de </w:t>
            </w:r>
            <w:proofErr w:type="spellStart"/>
            <w:r w:rsidRPr="004473EF">
              <w:rPr>
                <w:rFonts w:ascii="Calibri" w:eastAsia="Times New Roman" w:hAnsi="Calibri" w:cs="Arial"/>
                <w:color w:val="000000"/>
                <w:lang w:val="pt-BR"/>
              </w:rPr>
              <w:t>Sodio</w:t>
            </w:r>
            <w:proofErr w:type="spellEnd"/>
            <w:r w:rsidRPr="004473EF">
              <w:rPr>
                <w:rFonts w:ascii="Calibri" w:eastAsia="Times New Roman" w:hAnsi="Calibri" w:cs="Arial"/>
                <w:color w:val="000000"/>
                <w:lang w:val="pt-BR"/>
              </w:rPr>
              <w:t xml:space="preserve"> (</w:t>
            </w:r>
            <w:proofErr w:type="spellStart"/>
            <w:r w:rsidRPr="004473EF">
              <w:rPr>
                <w:rFonts w:ascii="Calibri" w:eastAsia="Times New Roman" w:hAnsi="Calibri" w:cs="Arial"/>
                <w:color w:val="000000"/>
                <w:lang w:val="pt-BR"/>
              </w:rPr>
              <w:t>solución</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2815.12.00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1310-73-2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Metil</w:t>
            </w:r>
            <w:proofErr w:type="spellEnd"/>
            <w:r w:rsidRPr="004473EF">
              <w:rPr>
                <w:rFonts w:ascii="Calibri" w:eastAsia="Times New Roman" w:hAnsi="Calibri" w:cs="Arial"/>
                <w:color w:val="000000"/>
                <w:lang w:val="pt-BR"/>
              </w:rPr>
              <w:t xml:space="preserve"> </w:t>
            </w:r>
            <w:proofErr w:type="spellStart"/>
            <w:r w:rsidRPr="004473EF">
              <w:rPr>
                <w:rFonts w:ascii="Calibri" w:eastAsia="Times New Roman" w:hAnsi="Calibri" w:cs="Arial"/>
                <w:color w:val="000000"/>
                <w:lang w:val="pt-BR"/>
              </w:rPr>
              <w:t>Isobutil</w:t>
            </w:r>
            <w:proofErr w:type="spellEnd"/>
            <w:r w:rsidRPr="004473EF">
              <w:rPr>
                <w:rFonts w:ascii="Calibri" w:eastAsia="Times New Roman" w:hAnsi="Calibri" w:cs="Arial"/>
                <w:color w:val="000000"/>
                <w:lang w:val="pt-BR"/>
              </w:rPr>
              <w:t xml:space="preserve"> Cetona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2914.13.00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108-10-1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Metilbutilcetona</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2914.19.00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591-78-6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Metilpropilcetona</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2914.19.00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107-87-9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Oxido de </w:t>
            </w:r>
            <w:proofErr w:type="spellStart"/>
            <w:r w:rsidRPr="004473EF">
              <w:rPr>
                <w:rFonts w:ascii="Calibri" w:eastAsia="Times New Roman" w:hAnsi="Calibri" w:cs="Arial"/>
                <w:color w:val="000000"/>
                <w:lang w:val="pt-BR"/>
              </w:rPr>
              <w:t>Calcio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2825.90.00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1305-78-8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Sulfato de </w:t>
            </w:r>
            <w:proofErr w:type="spellStart"/>
            <w:r w:rsidRPr="004473EF">
              <w:rPr>
                <w:rFonts w:ascii="Calibri" w:eastAsia="Times New Roman" w:hAnsi="Calibri" w:cs="Arial"/>
                <w:color w:val="000000"/>
                <w:lang w:val="pt-BR"/>
              </w:rPr>
              <w:t>Sodio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2833.11.00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7757-82-6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Sulfuro de Carbono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2813.10.00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7783-41-7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Tetracloretileno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2903.23.00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127-18-4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Tetracloruro</w:t>
            </w:r>
            <w:proofErr w:type="spellEnd"/>
            <w:r w:rsidRPr="004473EF">
              <w:rPr>
                <w:rFonts w:ascii="Calibri" w:eastAsia="Times New Roman" w:hAnsi="Calibri" w:cs="Arial"/>
                <w:color w:val="000000"/>
                <w:lang w:val="pt-BR"/>
              </w:rPr>
              <w:t xml:space="preserve"> de Carbono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2903.14.00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56-23-5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Trementina</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3805.10.00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8006-64-2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proofErr w:type="spellStart"/>
            <w:r w:rsidRPr="004473EF">
              <w:rPr>
                <w:rFonts w:ascii="Calibri" w:eastAsia="Times New Roman" w:hAnsi="Calibri" w:cs="Arial"/>
                <w:color w:val="000000"/>
                <w:lang w:val="pt-BR"/>
              </w:rPr>
              <w:t>Tricloroetano</w:t>
            </w:r>
            <w:proofErr w:type="spellEnd"/>
            <w:r w:rsidRPr="004473EF">
              <w:rPr>
                <w:rFonts w:ascii="Calibri" w:eastAsia="Times New Roman" w:hAnsi="Calibri" w:cs="Arial"/>
                <w:color w:val="000000"/>
                <w:lang w:val="pt-BR"/>
              </w:rPr>
              <w:t xml:space="preserve">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2903.19.10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79-00-5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Tricloroetileno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2903.22.00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79-01-6 </w:t>
            </w:r>
          </w:p>
        </w:tc>
      </w:tr>
      <w:tr w:rsidR="004473EF" w:rsidRPr="004473EF" w:rsidTr="004473EF">
        <w:trPr>
          <w:trHeight w:val="300"/>
        </w:trPr>
        <w:tc>
          <w:tcPr>
            <w:tcW w:w="2940" w:type="dxa"/>
            <w:tcBorders>
              <w:top w:val="nil"/>
              <w:left w:val="nil"/>
              <w:bottom w:val="nil"/>
              <w:right w:val="nil"/>
            </w:tcBorders>
            <w:shd w:val="clear" w:color="auto" w:fill="auto"/>
            <w:hideMark/>
          </w:tcPr>
          <w:p w:rsidR="004473EF" w:rsidRPr="004473EF" w:rsidRDefault="004473EF" w:rsidP="004473EF">
            <w:pPr>
              <w:spacing w:after="0" w:line="240" w:lineRule="auto"/>
              <w:rPr>
                <w:rFonts w:ascii="Calibri" w:eastAsia="Times New Roman" w:hAnsi="Calibri" w:cs="Calibri"/>
                <w:color w:val="000000"/>
              </w:rPr>
            </w:pPr>
            <w:r w:rsidRPr="004473EF">
              <w:rPr>
                <w:rFonts w:ascii="Calibri" w:eastAsia="Times New Roman" w:hAnsi="Calibri" w:cs="Arial"/>
                <w:color w:val="000000"/>
                <w:lang w:val="pt-BR"/>
              </w:rPr>
              <w:t xml:space="preserve">Xileno </w:t>
            </w:r>
          </w:p>
        </w:tc>
        <w:tc>
          <w:tcPr>
            <w:tcW w:w="202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2902.43.00 </w:t>
            </w:r>
          </w:p>
        </w:tc>
        <w:tc>
          <w:tcPr>
            <w:tcW w:w="1280" w:type="dxa"/>
            <w:tcBorders>
              <w:top w:val="nil"/>
              <w:left w:val="nil"/>
              <w:bottom w:val="nil"/>
              <w:right w:val="nil"/>
            </w:tcBorders>
            <w:shd w:val="clear" w:color="auto" w:fill="auto"/>
            <w:hideMark/>
          </w:tcPr>
          <w:p w:rsidR="004473EF" w:rsidRPr="004473EF" w:rsidRDefault="004473EF" w:rsidP="004473EF">
            <w:pPr>
              <w:spacing w:after="0" w:line="240" w:lineRule="auto"/>
              <w:jc w:val="center"/>
              <w:rPr>
                <w:rFonts w:ascii="Calibri" w:eastAsia="Times New Roman" w:hAnsi="Calibri" w:cs="Calibri"/>
                <w:color w:val="000000"/>
              </w:rPr>
            </w:pPr>
            <w:r w:rsidRPr="004473EF">
              <w:rPr>
                <w:rFonts w:ascii="Calibri" w:eastAsia="Times New Roman" w:hAnsi="Calibri" w:cs="Arial"/>
                <w:color w:val="000000"/>
                <w:lang w:val="pt-BR"/>
              </w:rPr>
              <w:t xml:space="preserve">106-42-3 </w:t>
            </w:r>
          </w:p>
        </w:tc>
      </w:tr>
    </w:tbl>
    <w:p w:rsidR="001434E9" w:rsidRPr="004473EF" w:rsidRDefault="001434E9" w:rsidP="001434E9">
      <w:pPr>
        <w:pStyle w:val="Default"/>
        <w:rPr>
          <w:rFonts w:asciiTheme="minorHAnsi" w:hAnsiTheme="minorHAnsi" w:cstheme="minorBidi"/>
          <w:color w:val="auto"/>
          <w:sz w:val="22"/>
          <w:szCs w:val="22"/>
        </w:rPr>
      </w:pPr>
    </w:p>
    <w:p w:rsidR="00487CC5" w:rsidRPr="004473EF" w:rsidRDefault="00DA0A20" w:rsidP="00487CC5">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Dejase expresame</w:t>
      </w:r>
      <w:r w:rsidR="00487CC5" w:rsidRPr="004473EF">
        <w:rPr>
          <w:rFonts w:asciiTheme="minorHAnsi" w:hAnsiTheme="minorHAnsi" w:cstheme="minorBidi"/>
          <w:color w:val="auto"/>
          <w:sz w:val="22"/>
          <w:szCs w:val="22"/>
        </w:rPr>
        <w:t xml:space="preserve">nte establecido que las sales </w:t>
      </w:r>
      <w:r w:rsidRPr="004473EF">
        <w:rPr>
          <w:rFonts w:asciiTheme="minorHAnsi" w:hAnsiTheme="minorHAnsi" w:cstheme="minorBidi"/>
          <w:color w:val="auto"/>
          <w:sz w:val="22"/>
          <w:szCs w:val="22"/>
        </w:rPr>
        <w:t>derivadas de la utilización de alguno de l</w:t>
      </w:r>
      <w:r w:rsidR="00487CC5" w:rsidRPr="004473EF">
        <w:rPr>
          <w:rFonts w:asciiTheme="minorHAnsi" w:hAnsiTheme="minorHAnsi" w:cstheme="minorBidi"/>
          <w:color w:val="auto"/>
          <w:sz w:val="22"/>
          <w:szCs w:val="22"/>
        </w:rPr>
        <w:t>a</w:t>
      </w:r>
      <w:r w:rsidRPr="004473EF">
        <w:rPr>
          <w:rFonts w:asciiTheme="minorHAnsi" w:hAnsiTheme="minorHAnsi" w:cstheme="minorBidi"/>
          <w:color w:val="auto"/>
          <w:sz w:val="22"/>
          <w:szCs w:val="22"/>
        </w:rPr>
        <w:t xml:space="preserve">s sustancias </w:t>
      </w:r>
      <w:r w:rsidR="00487CC5" w:rsidRPr="004473EF">
        <w:rPr>
          <w:rFonts w:asciiTheme="minorHAnsi" w:hAnsiTheme="minorHAnsi" w:cstheme="minorBidi"/>
          <w:color w:val="auto"/>
          <w:sz w:val="22"/>
          <w:szCs w:val="22"/>
        </w:rPr>
        <w:t xml:space="preserve">controladas, </w:t>
      </w:r>
      <w:r w:rsidRPr="004473EF">
        <w:rPr>
          <w:rFonts w:asciiTheme="minorHAnsi" w:hAnsiTheme="minorHAnsi" w:cstheme="minorBidi"/>
          <w:color w:val="auto"/>
          <w:sz w:val="22"/>
          <w:szCs w:val="22"/>
        </w:rPr>
        <w:t xml:space="preserve">señaladas en </w:t>
      </w:r>
      <w:r w:rsidR="00487CC5" w:rsidRPr="004473EF">
        <w:rPr>
          <w:rFonts w:asciiTheme="minorHAnsi" w:hAnsiTheme="minorHAnsi" w:cstheme="minorBidi"/>
          <w:color w:val="auto"/>
          <w:sz w:val="22"/>
          <w:szCs w:val="22"/>
        </w:rPr>
        <w:t xml:space="preserve">los </w:t>
      </w:r>
      <w:r w:rsidRPr="004473EF">
        <w:rPr>
          <w:rFonts w:asciiTheme="minorHAnsi" w:hAnsiTheme="minorHAnsi" w:cstheme="minorBidi"/>
          <w:color w:val="auto"/>
          <w:sz w:val="22"/>
          <w:szCs w:val="22"/>
        </w:rPr>
        <w:t>listado</w:t>
      </w:r>
      <w:r w:rsidR="00487CC5" w:rsidRPr="004473EF">
        <w:rPr>
          <w:rFonts w:asciiTheme="minorHAnsi" w:hAnsiTheme="minorHAnsi" w:cstheme="minorBidi"/>
          <w:color w:val="auto"/>
          <w:sz w:val="22"/>
          <w:szCs w:val="22"/>
        </w:rPr>
        <w:t>s</w:t>
      </w:r>
      <w:r w:rsidRPr="004473EF">
        <w:rPr>
          <w:rFonts w:asciiTheme="minorHAnsi" w:hAnsiTheme="minorHAnsi" w:cstheme="minorBidi"/>
          <w:color w:val="auto"/>
          <w:sz w:val="22"/>
          <w:szCs w:val="22"/>
        </w:rPr>
        <w:t xml:space="preserve"> precedente</w:t>
      </w:r>
      <w:r w:rsidR="00487CC5" w:rsidRPr="004473EF">
        <w:rPr>
          <w:rFonts w:asciiTheme="minorHAnsi" w:hAnsiTheme="minorHAnsi" w:cstheme="minorBidi"/>
          <w:color w:val="auto"/>
          <w:sz w:val="22"/>
          <w:szCs w:val="22"/>
        </w:rPr>
        <w:t>s,</w:t>
      </w:r>
      <w:r w:rsidRPr="004473EF">
        <w:rPr>
          <w:rFonts w:asciiTheme="minorHAnsi" w:hAnsiTheme="minorHAnsi" w:cstheme="minorBidi"/>
          <w:color w:val="auto"/>
          <w:sz w:val="22"/>
          <w:szCs w:val="22"/>
        </w:rPr>
        <w:t xml:space="preserve"> se considerarán también como sustancias químicas controladas, salvo las sales del Acido Clorhídrico y del Acido Sulfúrico.</w:t>
      </w:r>
    </w:p>
    <w:p w:rsidR="00487CC5" w:rsidRPr="004473EF" w:rsidRDefault="00487CC5" w:rsidP="00487CC5">
      <w:pPr>
        <w:pStyle w:val="Default"/>
        <w:rPr>
          <w:rFonts w:asciiTheme="minorHAnsi" w:hAnsiTheme="minorHAnsi" w:cstheme="minorBidi"/>
          <w:color w:val="auto"/>
          <w:sz w:val="22"/>
          <w:szCs w:val="22"/>
        </w:rPr>
      </w:pPr>
    </w:p>
    <w:p w:rsidR="001F3832" w:rsidRPr="004473EF" w:rsidRDefault="00DA0A20" w:rsidP="00487CC5">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En conformidad a lo previsto en la Ley N</w:t>
      </w:r>
      <w:r w:rsidR="00487CC5" w:rsidRPr="004473EF">
        <w:rPr>
          <w:rFonts w:asciiTheme="minorHAnsi" w:hAnsiTheme="minorHAnsi" w:cstheme="minorBidi"/>
          <w:color w:val="auto"/>
          <w:sz w:val="22"/>
          <w:szCs w:val="22"/>
        </w:rPr>
        <w:t xml:space="preserve">° </w:t>
      </w:r>
      <w:r w:rsidRPr="004473EF">
        <w:rPr>
          <w:rFonts w:asciiTheme="minorHAnsi" w:hAnsiTheme="minorHAnsi" w:cstheme="minorBidi"/>
          <w:color w:val="auto"/>
          <w:sz w:val="22"/>
          <w:szCs w:val="22"/>
        </w:rPr>
        <w:t>20.000, l</w:t>
      </w:r>
      <w:r w:rsidR="00487CC5" w:rsidRPr="004473EF">
        <w:rPr>
          <w:rFonts w:asciiTheme="minorHAnsi" w:hAnsiTheme="minorHAnsi" w:cstheme="minorBidi"/>
          <w:color w:val="auto"/>
          <w:sz w:val="22"/>
          <w:szCs w:val="22"/>
        </w:rPr>
        <w:t>os</w:t>
      </w:r>
      <w:r w:rsidRPr="004473EF">
        <w:rPr>
          <w:rFonts w:asciiTheme="minorHAnsi" w:hAnsiTheme="minorHAnsi" w:cstheme="minorBidi"/>
          <w:color w:val="auto"/>
          <w:sz w:val="22"/>
          <w:szCs w:val="22"/>
        </w:rPr>
        <w:t xml:space="preserve"> presente</w:t>
      </w:r>
      <w:r w:rsidR="00487CC5" w:rsidRPr="004473EF">
        <w:rPr>
          <w:rFonts w:asciiTheme="minorHAnsi" w:hAnsiTheme="minorHAnsi" w:cstheme="minorBidi"/>
          <w:color w:val="auto"/>
          <w:sz w:val="22"/>
          <w:szCs w:val="22"/>
        </w:rPr>
        <w:t>s</w:t>
      </w:r>
      <w:r w:rsidRPr="004473EF">
        <w:rPr>
          <w:rFonts w:asciiTheme="minorHAnsi" w:hAnsiTheme="minorHAnsi" w:cstheme="minorBidi"/>
          <w:color w:val="auto"/>
          <w:sz w:val="22"/>
          <w:szCs w:val="22"/>
        </w:rPr>
        <w:t xml:space="preserve"> listado</w:t>
      </w:r>
      <w:r w:rsidR="00487CC5" w:rsidRPr="004473EF">
        <w:rPr>
          <w:rFonts w:asciiTheme="minorHAnsi" w:hAnsiTheme="minorHAnsi" w:cstheme="minorBidi"/>
          <w:color w:val="auto"/>
          <w:sz w:val="22"/>
          <w:szCs w:val="22"/>
        </w:rPr>
        <w:t>s</w:t>
      </w:r>
      <w:r w:rsidRPr="004473EF">
        <w:rPr>
          <w:rFonts w:asciiTheme="minorHAnsi" w:hAnsiTheme="minorHAnsi" w:cstheme="minorBidi"/>
          <w:color w:val="auto"/>
          <w:sz w:val="22"/>
          <w:szCs w:val="22"/>
        </w:rPr>
        <w:t xml:space="preserve"> será</w:t>
      </w:r>
      <w:r w:rsidR="00487CC5" w:rsidRPr="004473EF">
        <w:rPr>
          <w:rFonts w:asciiTheme="minorHAnsi" w:hAnsiTheme="minorHAnsi" w:cstheme="minorBidi"/>
          <w:color w:val="auto"/>
          <w:sz w:val="22"/>
          <w:szCs w:val="22"/>
        </w:rPr>
        <w:t>n</w:t>
      </w:r>
      <w:r w:rsidRPr="004473EF">
        <w:rPr>
          <w:rFonts w:asciiTheme="minorHAnsi" w:hAnsiTheme="minorHAnsi" w:cstheme="minorBidi"/>
          <w:color w:val="auto"/>
          <w:sz w:val="22"/>
          <w:szCs w:val="22"/>
        </w:rPr>
        <w:t xml:space="preserve"> actualizado</w:t>
      </w:r>
      <w:r w:rsidR="00487CC5" w:rsidRPr="004473EF">
        <w:rPr>
          <w:rFonts w:asciiTheme="minorHAnsi" w:hAnsiTheme="minorHAnsi" w:cstheme="minorBidi"/>
          <w:color w:val="auto"/>
          <w:sz w:val="22"/>
          <w:szCs w:val="22"/>
        </w:rPr>
        <w:t>s</w:t>
      </w:r>
      <w:r w:rsidRPr="004473EF">
        <w:rPr>
          <w:rFonts w:asciiTheme="minorHAnsi" w:hAnsiTheme="minorHAnsi" w:cstheme="minorBidi"/>
          <w:color w:val="auto"/>
          <w:sz w:val="22"/>
          <w:szCs w:val="22"/>
        </w:rPr>
        <w:t xml:space="preserve"> por el Ministerio del Interior en los casos y oportunidades que ello sea necesario, mediante la dictación del respectivo Decreto Supremo. Para estos efectos, dicha Cartera podrá requerir información a los órganos que corresponda. Registro Especial de Usuarios de Sustancias Químicas Controlada </w:t>
      </w:r>
    </w:p>
    <w:p w:rsidR="00487CC5" w:rsidRPr="004473EF" w:rsidRDefault="00487CC5" w:rsidP="00487CC5">
      <w:pPr>
        <w:pStyle w:val="Default"/>
        <w:rPr>
          <w:rFonts w:asciiTheme="minorHAnsi" w:hAnsiTheme="minorHAnsi" w:cstheme="minorBidi"/>
          <w:color w:val="auto"/>
          <w:sz w:val="22"/>
          <w:szCs w:val="22"/>
        </w:rPr>
      </w:pPr>
    </w:p>
    <w:p w:rsidR="00085CFB" w:rsidRDefault="00487CC5" w:rsidP="00601C84">
      <w:pPr>
        <w:pStyle w:val="Default"/>
        <w:rPr>
          <w:rFonts w:asciiTheme="minorHAnsi" w:hAnsiTheme="minorHAnsi" w:cstheme="minorBidi"/>
          <w:b/>
          <w:i/>
          <w:color w:val="auto"/>
          <w:sz w:val="28"/>
          <w:szCs w:val="22"/>
        </w:rPr>
      </w:pPr>
      <w:r w:rsidRPr="00085CFB">
        <w:rPr>
          <w:rFonts w:asciiTheme="minorHAnsi" w:hAnsiTheme="minorHAnsi" w:cstheme="minorBidi"/>
          <w:b/>
          <w:i/>
          <w:color w:val="auto"/>
          <w:sz w:val="28"/>
          <w:szCs w:val="22"/>
        </w:rPr>
        <w:t>Artículo 3°</w:t>
      </w:r>
    </w:p>
    <w:p w:rsidR="00085CFB" w:rsidRDefault="00085CFB" w:rsidP="00601C84">
      <w:pPr>
        <w:pStyle w:val="Default"/>
        <w:rPr>
          <w:rFonts w:asciiTheme="minorHAnsi" w:hAnsiTheme="minorHAnsi" w:cstheme="minorBidi"/>
          <w:color w:val="auto"/>
          <w:sz w:val="22"/>
          <w:szCs w:val="22"/>
        </w:rPr>
      </w:pPr>
    </w:p>
    <w:p w:rsidR="00601C84" w:rsidRPr="004473EF" w:rsidRDefault="00085CFB" w:rsidP="00601C84">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El registro es de personas naturales o jurídicas (empresas) que operan alguno de los 5 verbos rectores con alguna de las sustancias listadas. No obstante lo anterior, (para las empresas) al momento de registrarse se “inscriben” instalaciones y sustancias de las listas para las cuales la persona jurídica opera alguno de los 5 verbos, lo que no está consignado en el reglamento. Sugerimos además, eximir del registro a quienes esporádicamente y en cantidades menores importe o exporten sustancias de las listas II y III.  </w:t>
      </w:r>
    </w:p>
    <w:p w:rsidR="002C59C1" w:rsidRPr="004473EF" w:rsidRDefault="002C59C1" w:rsidP="00487CC5">
      <w:pPr>
        <w:pStyle w:val="Default"/>
        <w:rPr>
          <w:rFonts w:asciiTheme="minorHAnsi" w:hAnsiTheme="minorHAnsi" w:cstheme="minorBidi"/>
          <w:color w:val="auto"/>
          <w:sz w:val="22"/>
          <w:szCs w:val="22"/>
        </w:rPr>
      </w:pPr>
    </w:p>
    <w:p w:rsidR="002C59C1" w:rsidRPr="004473EF" w:rsidRDefault="002C59C1" w:rsidP="00CF1918">
      <w:pPr>
        <w:pStyle w:val="Default"/>
        <w:ind w:left="708"/>
        <w:rPr>
          <w:rFonts w:asciiTheme="minorHAnsi" w:hAnsiTheme="minorHAnsi" w:cstheme="minorBidi"/>
          <w:b/>
          <w:color w:val="auto"/>
          <w:szCs w:val="22"/>
        </w:rPr>
      </w:pPr>
      <w:r w:rsidRPr="004473EF">
        <w:rPr>
          <w:rFonts w:asciiTheme="minorHAnsi" w:hAnsiTheme="minorHAnsi" w:cstheme="minorBidi"/>
          <w:b/>
          <w:color w:val="auto"/>
          <w:szCs w:val="22"/>
        </w:rPr>
        <w:t>Propuesta</w:t>
      </w:r>
    </w:p>
    <w:p w:rsidR="00DC1964" w:rsidRPr="004473EF" w:rsidRDefault="00085CFB" w:rsidP="00487CC5">
      <w:pPr>
        <w:pStyle w:val="Default"/>
        <w:rPr>
          <w:rFonts w:asciiTheme="minorHAnsi" w:hAnsiTheme="minorHAnsi" w:cstheme="minorBidi"/>
          <w:color w:val="auto"/>
          <w:sz w:val="22"/>
          <w:szCs w:val="22"/>
        </w:rPr>
      </w:pPr>
      <w:r>
        <w:rPr>
          <w:rFonts w:asciiTheme="minorHAnsi" w:hAnsiTheme="minorHAnsi" w:cstheme="minorBidi"/>
          <w:color w:val="auto"/>
          <w:sz w:val="22"/>
          <w:szCs w:val="22"/>
        </w:rPr>
        <w:t>Artículo 3°</w:t>
      </w:r>
      <w:proofErr w:type="gramStart"/>
      <w:r>
        <w:rPr>
          <w:rFonts w:asciiTheme="minorHAnsi" w:hAnsiTheme="minorHAnsi" w:cstheme="minorBidi"/>
          <w:color w:val="auto"/>
          <w:sz w:val="22"/>
          <w:szCs w:val="22"/>
        </w:rPr>
        <w:t>:  Agregar</w:t>
      </w:r>
      <w:proofErr w:type="gramEnd"/>
      <w:r>
        <w:rPr>
          <w:rFonts w:asciiTheme="minorHAnsi" w:hAnsiTheme="minorHAnsi" w:cstheme="minorBidi"/>
          <w:color w:val="auto"/>
          <w:sz w:val="22"/>
          <w:szCs w:val="22"/>
        </w:rPr>
        <w:t xml:space="preserve"> al final los siguientes inicios.</w:t>
      </w:r>
    </w:p>
    <w:p w:rsidR="00DC1964" w:rsidRPr="004473EF" w:rsidRDefault="00DC1964" w:rsidP="00487CC5">
      <w:pPr>
        <w:pStyle w:val="Default"/>
        <w:rPr>
          <w:rFonts w:asciiTheme="minorHAnsi" w:hAnsiTheme="minorHAnsi" w:cstheme="minorBidi"/>
          <w:color w:val="auto"/>
          <w:sz w:val="22"/>
          <w:szCs w:val="22"/>
        </w:rPr>
      </w:pPr>
    </w:p>
    <w:p w:rsidR="00205BF9" w:rsidRPr="004473EF" w:rsidRDefault="001C52CD" w:rsidP="00205BF9">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Al</w:t>
      </w:r>
      <w:r w:rsidR="00601C84" w:rsidRPr="004473EF">
        <w:rPr>
          <w:rFonts w:asciiTheme="minorHAnsi" w:hAnsiTheme="minorHAnsi" w:cstheme="minorBidi"/>
          <w:color w:val="auto"/>
          <w:sz w:val="22"/>
          <w:szCs w:val="22"/>
        </w:rPr>
        <w:t xml:space="preserve"> momento del registro</w:t>
      </w:r>
      <w:r w:rsidRPr="004473EF">
        <w:rPr>
          <w:rFonts w:asciiTheme="minorHAnsi" w:hAnsiTheme="minorHAnsi" w:cstheme="minorBidi"/>
          <w:color w:val="auto"/>
          <w:sz w:val="22"/>
          <w:szCs w:val="22"/>
        </w:rPr>
        <w:t xml:space="preserve">, </w:t>
      </w:r>
      <w:r w:rsidR="002A3895" w:rsidRPr="004473EF">
        <w:rPr>
          <w:rFonts w:asciiTheme="minorHAnsi" w:hAnsiTheme="minorHAnsi" w:cstheme="minorBidi"/>
          <w:color w:val="auto"/>
          <w:sz w:val="22"/>
          <w:szCs w:val="22"/>
        </w:rPr>
        <w:t xml:space="preserve">la persona </w:t>
      </w:r>
      <w:r w:rsidRPr="004473EF">
        <w:rPr>
          <w:rFonts w:asciiTheme="minorHAnsi" w:hAnsiTheme="minorHAnsi" w:cstheme="minorBidi"/>
          <w:color w:val="auto"/>
          <w:sz w:val="22"/>
          <w:szCs w:val="22"/>
        </w:rPr>
        <w:t>deberá inscribir</w:t>
      </w:r>
      <w:r w:rsidR="00601C84" w:rsidRPr="004473EF">
        <w:rPr>
          <w:rFonts w:asciiTheme="minorHAnsi" w:hAnsiTheme="minorHAnsi" w:cstheme="minorBidi"/>
          <w:color w:val="auto"/>
          <w:sz w:val="22"/>
          <w:szCs w:val="22"/>
        </w:rPr>
        <w:t xml:space="preserve"> la totalidad de las </w:t>
      </w:r>
      <w:r w:rsidR="002A3895" w:rsidRPr="004473EF">
        <w:rPr>
          <w:rFonts w:asciiTheme="minorHAnsi" w:hAnsiTheme="minorHAnsi" w:cstheme="minorBidi"/>
          <w:color w:val="auto"/>
          <w:sz w:val="22"/>
          <w:szCs w:val="22"/>
        </w:rPr>
        <w:t xml:space="preserve">instalaciones en las cuales </w:t>
      </w:r>
      <w:r w:rsidR="00601C84" w:rsidRPr="004473EF">
        <w:rPr>
          <w:rFonts w:asciiTheme="minorHAnsi" w:hAnsiTheme="minorHAnsi" w:cstheme="minorBidi"/>
          <w:color w:val="auto"/>
          <w:sz w:val="22"/>
          <w:szCs w:val="22"/>
        </w:rPr>
        <w:t xml:space="preserve">sustancias controladas </w:t>
      </w:r>
      <w:r w:rsidR="002A3895" w:rsidRPr="004473EF">
        <w:rPr>
          <w:rFonts w:asciiTheme="minorHAnsi" w:hAnsiTheme="minorHAnsi" w:cstheme="minorBidi"/>
          <w:color w:val="auto"/>
          <w:sz w:val="22"/>
          <w:szCs w:val="22"/>
        </w:rPr>
        <w:t>son manejadas.</w:t>
      </w:r>
      <w:r w:rsidR="00205BF9" w:rsidRPr="004473EF">
        <w:rPr>
          <w:rFonts w:asciiTheme="minorHAnsi" w:hAnsiTheme="minorHAnsi" w:cstheme="minorBidi"/>
          <w:color w:val="auto"/>
          <w:sz w:val="22"/>
          <w:szCs w:val="22"/>
        </w:rPr>
        <w:t xml:space="preserve"> Así también</w:t>
      </w:r>
      <w:r w:rsidR="002A3895" w:rsidRPr="004473EF">
        <w:rPr>
          <w:rFonts w:asciiTheme="minorHAnsi" w:hAnsiTheme="minorHAnsi" w:cstheme="minorBidi"/>
          <w:color w:val="auto"/>
          <w:sz w:val="22"/>
          <w:szCs w:val="22"/>
        </w:rPr>
        <w:t xml:space="preserve">,  se deberá </w:t>
      </w:r>
      <w:r w:rsidR="00205BF9" w:rsidRPr="004473EF">
        <w:rPr>
          <w:rFonts w:asciiTheme="minorHAnsi" w:hAnsiTheme="minorHAnsi" w:cstheme="minorBidi"/>
          <w:color w:val="auto"/>
          <w:sz w:val="22"/>
          <w:szCs w:val="22"/>
        </w:rPr>
        <w:t xml:space="preserve">inscribir por cada instalación, </w:t>
      </w:r>
      <w:r w:rsidR="002A3895" w:rsidRPr="004473EF">
        <w:rPr>
          <w:rFonts w:asciiTheme="minorHAnsi" w:hAnsiTheme="minorHAnsi" w:cstheme="minorBidi"/>
          <w:color w:val="auto"/>
          <w:sz w:val="22"/>
          <w:szCs w:val="22"/>
        </w:rPr>
        <w:t xml:space="preserve">las sustancias controladas para la </w:t>
      </w:r>
      <w:r w:rsidR="00205BF9" w:rsidRPr="004473EF">
        <w:rPr>
          <w:rFonts w:asciiTheme="minorHAnsi" w:hAnsiTheme="minorHAnsi" w:cstheme="minorBidi"/>
          <w:color w:val="auto"/>
          <w:sz w:val="22"/>
          <w:szCs w:val="22"/>
        </w:rPr>
        <w:t xml:space="preserve">o las </w:t>
      </w:r>
      <w:r w:rsidR="002A3895" w:rsidRPr="004473EF">
        <w:rPr>
          <w:rFonts w:asciiTheme="minorHAnsi" w:hAnsiTheme="minorHAnsi" w:cstheme="minorBidi"/>
          <w:color w:val="auto"/>
          <w:sz w:val="22"/>
          <w:szCs w:val="22"/>
        </w:rPr>
        <w:t>cual</w:t>
      </w:r>
      <w:r w:rsidR="00205BF9" w:rsidRPr="004473EF">
        <w:rPr>
          <w:rFonts w:asciiTheme="minorHAnsi" w:hAnsiTheme="minorHAnsi" w:cstheme="minorBidi"/>
          <w:color w:val="auto"/>
          <w:sz w:val="22"/>
          <w:szCs w:val="22"/>
        </w:rPr>
        <w:t xml:space="preserve">es la persona realiza </w:t>
      </w:r>
      <w:r w:rsidRPr="004473EF">
        <w:rPr>
          <w:rFonts w:asciiTheme="minorHAnsi" w:hAnsiTheme="minorHAnsi" w:cstheme="minorBidi"/>
          <w:color w:val="auto"/>
          <w:sz w:val="22"/>
          <w:szCs w:val="22"/>
        </w:rPr>
        <w:t>alguna de las actividades referidas en el inciso primero de este Artículo.</w:t>
      </w:r>
      <w:r w:rsidR="002A3895" w:rsidRPr="004473EF">
        <w:rPr>
          <w:rFonts w:asciiTheme="minorHAnsi" w:hAnsiTheme="minorHAnsi" w:cstheme="minorBidi"/>
          <w:color w:val="auto"/>
          <w:sz w:val="22"/>
          <w:szCs w:val="22"/>
        </w:rPr>
        <w:t xml:space="preserve"> </w:t>
      </w:r>
    </w:p>
    <w:p w:rsidR="00146AE5" w:rsidRPr="004473EF" w:rsidRDefault="00146AE5" w:rsidP="00205BF9">
      <w:pPr>
        <w:pStyle w:val="Default"/>
        <w:rPr>
          <w:rFonts w:asciiTheme="minorHAnsi" w:hAnsiTheme="minorHAnsi" w:cstheme="minorBidi"/>
          <w:color w:val="auto"/>
          <w:sz w:val="22"/>
          <w:szCs w:val="22"/>
        </w:rPr>
      </w:pPr>
    </w:p>
    <w:p w:rsidR="00205BF9" w:rsidRPr="004473EF" w:rsidRDefault="00205BF9" w:rsidP="00205BF9">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 xml:space="preserve">Sin perjuicio de lo anteriormente señalado en este artículo, aquellas personas jurídicas con una antigüedad mínima de 5 años, que realicen alguna de las actividades referidas en el inciso </w:t>
      </w:r>
      <w:r w:rsidRPr="004473EF">
        <w:rPr>
          <w:rFonts w:asciiTheme="minorHAnsi" w:hAnsiTheme="minorHAnsi" w:cstheme="minorBidi"/>
          <w:color w:val="auto"/>
          <w:sz w:val="22"/>
          <w:szCs w:val="22"/>
        </w:rPr>
        <w:lastRenderedPageBreak/>
        <w:t xml:space="preserve">primero de este Artículo se podrán eximir del registro sólo si realizan alguna de estas actividades en una frecuencia menor o igual a una vez por año calendario y por montos iguales o menores a 1 tonelada de las sustancias controladas de la lista II y la Lista III.  </w:t>
      </w:r>
    </w:p>
    <w:p w:rsidR="002A3895" w:rsidRPr="004473EF" w:rsidRDefault="002A3895" w:rsidP="00487CC5">
      <w:pPr>
        <w:pStyle w:val="Default"/>
        <w:rPr>
          <w:rFonts w:asciiTheme="minorHAnsi" w:hAnsiTheme="minorHAnsi" w:cstheme="minorBidi"/>
          <w:color w:val="auto"/>
          <w:sz w:val="22"/>
          <w:szCs w:val="22"/>
        </w:rPr>
      </w:pPr>
    </w:p>
    <w:p w:rsidR="00085CFB" w:rsidRDefault="00F34C3F" w:rsidP="00F34C3F">
      <w:pPr>
        <w:pStyle w:val="Default"/>
        <w:rPr>
          <w:rFonts w:asciiTheme="minorHAnsi" w:hAnsiTheme="minorHAnsi" w:cstheme="minorBidi"/>
          <w:b/>
          <w:i/>
          <w:color w:val="auto"/>
          <w:sz w:val="28"/>
          <w:szCs w:val="22"/>
        </w:rPr>
      </w:pPr>
      <w:r w:rsidRPr="00085CFB">
        <w:rPr>
          <w:rFonts w:asciiTheme="minorHAnsi" w:hAnsiTheme="minorHAnsi" w:cstheme="minorBidi"/>
          <w:b/>
          <w:i/>
          <w:color w:val="auto"/>
          <w:sz w:val="28"/>
          <w:szCs w:val="22"/>
        </w:rPr>
        <w:t>Artículo 4°</w:t>
      </w:r>
    </w:p>
    <w:p w:rsidR="00085CFB" w:rsidRDefault="00085CFB" w:rsidP="00F34C3F">
      <w:pPr>
        <w:pStyle w:val="Default"/>
        <w:rPr>
          <w:rFonts w:asciiTheme="minorHAnsi" w:hAnsiTheme="minorHAnsi" w:cstheme="minorBidi"/>
          <w:color w:val="auto"/>
          <w:sz w:val="22"/>
          <w:szCs w:val="22"/>
        </w:rPr>
      </w:pPr>
    </w:p>
    <w:p w:rsidR="00085CFB" w:rsidRDefault="00F47735" w:rsidP="00F34C3F">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E</w:t>
      </w:r>
      <w:r w:rsidR="00F34C3F" w:rsidRPr="004473EF">
        <w:rPr>
          <w:rFonts w:asciiTheme="minorHAnsi" w:hAnsiTheme="minorHAnsi" w:cstheme="minorBidi"/>
          <w:color w:val="auto"/>
          <w:sz w:val="22"/>
          <w:szCs w:val="22"/>
        </w:rPr>
        <w:t xml:space="preserve">ste </w:t>
      </w:r>
      <w:r w:rsidRPr="004473EF">
        <w:rPr>
          <w:rFonts w:asciiTheme="minorHAnsi" w:hAnsiTheme="minorHAnsi" w:cstheme="minorBidi"/>
          <w:color w:val="auto"/>
          <w:sz w:val="22"/>
          <w:szCs w:val="22"/>
        </w:rPr>
        <w:t>artículo</w:t>
      </w:r>
      <w:r w:rsidR="00F34C3F" w:rsidRPr="004473EF">
        <w:rPr>
          <w:rFonts w:asciiTheme="minorHAnsi" w:hAnsiTheme="minorHAnsi" w:cstheme="minorBidi"/>
          <w:color w:val="auto"/>
          <w:sz w:val="22"/>
          <w:szCs w:val="22"/>
        </w:rPr>
        <w:t xml:space="preserve"> se </w:t>
      </w:r>
      <w:r w:rsidRPr="004473EF">
        <w:rPr>
          <w:rFonts w:asciiTheme="minorHAnsi" w:hAnsiTheme="minorHAnsi" w:cstheme="minorBidi"/>
          <w:color w:val="auto"/>
          <w:sz w:val="22"/>
          <w:szCs w:val="22"/>
        </w:rPr>
        <w:t>sugiere</w:t>
      </w:r>
      <w:r w:rsidR="00F34C3F" w:rsidRPr="004473EF">
        <w:rPr>
          <w:rFonts w:asciiTheme="minorHAnsi" w:hAnsiTheme="minorHAnsi" w:cstheme="minorBidi"/>
          <w:color w:val="auto"/>
          <w:sz w:val="22"/>
          <w:szCs w:val="22"/>
        </w:rPr>
        <w:t xml:space="preserve"> </w:t>
      </w:r>
      <w:r w:rsidRPr="004473EF">
        <w:rPr>
          <w:rFonts w:asciiTheme="minorHAnsi" w:hAnsiTheme="minorHAnsi" w:cstheme="minorBidi"/>
          <w:color w:val="auto"/>
          <w:sz w:val="22"/>
          <w:szCs w:val="22"/>
        </w:rPr>
        <w:t>modificar</w:t>
      </w:r>
      <w:r w:rsidR="00F34C3F" w:rsidRPr="004473EF">
        <w:rPr>
          <w:rFonts w:asciiTheme="minorHAnsi" w:hAnsiTheme="minorHAnsi" w:cstheme="minorBidi"/>
          <w:color w:val="auto"/>
          <w:sz w:val="22"/>
          <w:szCs w:val="22"/>
        </w:rPr>
        <w:t xml:space="preserve"> indicando que la negación de registro</w:t>
      </w:r>
      <w:r w:rsidR="00C744B0" w:rsidRPr="004473EF">
        <w:rPr>
          <w:rFonts w:asciiTheme="minorHAnsi" w:hAnsiTheme="minorHAnsi" w:cstheme="minorBidi"/>
          <w:color w:val="auto"/>
          <w:sz w:val="22"/>
          <w:szCs w:val="22"/>
        </w:rPr>
        <w:t xml:space="preserve">, debe ser </w:t>
      </w:r>
      <w:r w:rsidR="00F34C3F" w:rsidRPr="004473EF">
        <w:rPr>
          <w:rFonts w:asciiTheme="minorHAnsi" w:hAnsiTheme="minorHAnsi" w:cstheme="minorBidi"/>
          <w:color w:val="auto"/>
          <w:sz w:val="22"/>
          <w:szCs w:val="22"/>
        </w:rPr>
        <w:t xml:space="preserve">post condena o investigación de algún delito asociado a precursores, o faltas al reglamento. </w:t>
      </w:r>
      <w:r w:rsidR="008D34C2" w:rsidRPr="004473EF">
        <w:rPr>
          <w:rFonts w:asciiTheme="minorHAnsi" w:hAnsiTheme="minorHAnsi" w:cstheme="minorBidi"/>
          <w:color w:val="auto"/>
          <w:sz w:val="22"/>
          <w:szCs w:val="22"/>
        </w:rPr>
        <w:t xml:space="preserve"> Además el hecho de haber sido condenado por algún delito, no debería implicar el que no pueda operar sustancias controladas, a no ser que su condena así lo indicará. Se supone que después de una condena, el delito esta saldado y por ende ya no existe.</w:t>
      </w:r>
    </w:p>
    <w:p w:rsidR="00085CFB" w:rsidRDefault="00085CFB" w:rsidP="00F34C3F">
      <w:pPr>
        <w:pStyle w:val="Default"/>
        <w:rPr>
          <w:rFonts w:asciiTheme="minorHAnsi" w:hAnsiTheme="minorHAnsi" w:cstheme="minorBidi"/>
          <w:color w:val="auto"/>
          <w:sz w:val="22"/>
          <w:szCs w:val="22"/>
        </w:rPr>
      </w:pPr>
    </w:p>
    <w:p w:rsidR="00487CC5" w:rsidRPr="00085CFB" w:rsidRDefault="00085CFB" w:rsidP="00F34C3F">
      <w:pPr>
        <w:pStyle w:val="Default"/>
        <w:rPr>
          <w:rFonts w:asciiTheme="minorHAnsi" w:hAnsiTheme="minorHAnsi" w:cstheme="minorBidi"/>
          <w:color w:val="auto"/>
          <w:sz w:val="22"/>
          <w:szCs w:val="22"/>
        </w:rPr>
      </w:pPr>
      <w:r w:rsidRPr="00085CFB">
        <w:rPr>
          <w:rFonts w:asciiTheme="minorHAnsi" w:hAnsiTheme="minorHAnsi" w:cstheme="minorBidi"/>
          <w:color w:val="auto"/>
          <w:sz w:val="22"/>
          <w:szCs w:val="22"/>
          <w:u w:val="single"/>
        </w:rPr>
        <w:t>Nota</w:t>
      </w:r>
      <w:r>
        <w:rPr>
          <w:rFonts w:asciiTheme="minorHAnsi" w:hAnsiTheme="minorHAnsi" w:cstheme="minorBidi"/>
          <w:color w:val="auto"/>
          <w:sz w:val="22"/>
          <w:szCs w:val="22"/>
        </w:rPr>
        <w:t xml:space="preserve">: </w:t>
      </w:r>
      <w:r w:rsidR="008D34C2" w:rsidRPr="00085CFB">
        <w:rPr>
          <w:rFonts w:asciiTheme="minorHAnsi" w:hAnsiTheme="minorHAnsi" w:cstheme="minorBidi"/>
          <w:color w:val="auto"/>
          <w:sz w:val="22"/>
          <w:szCs w:val="22"/>
        </w:rPr>
        <w:t>No hay redacción sugerida por ser un tema netamente jurídico.</w:t>
      </w:r>
    </w:p>
    <w:p w:rsidR="008D34C2" w:rsidRPr="00085CFB" w:rsidRDefault="008D34C2" w:rsidP="00F34C3F">
      <w:pPr>
        <w:pStyle w:val="Default"/>
        <w:rPr>
          <w:rFonts w:asciiTheme="minorHAnsi" w:hAnsiTheme="minorHAnsi" w:cstheme="minorBidi"/>
          <w:color w:val="auto"/>
          <w:sz w:val="22"/>
          <w:szCs w:val="22"/>
        </w:rPr>
      </w:pPr>
    </w:p>
    <w:p w:rsidR="00085CFB" w:rsidRDefault="008D34C2" w:rsidP="00C744B0">
      <w:pPr>
        <w:pStyle w:val="Default"/>
        <w:rPr>
          <w:rFonts w:asciiTheme="minorHAnsi" w:hAnsiTheme="minorHAnsi" w:cstheme="minorBidi"/>
          <w:b/>
          <w:i/>
          <w:color w:val="auto"/>
          <w:sz w:val="28"/>
          <w:szCs w:val="22"/>
        </w:rPr>
      </w:pPr>
      <w:r w:rsidRPr="00085CFB">
        <w:rPr>
          <w:rFonts w:asciiTheme="minorHAnsi" w:hAnsiTheme="minorHAnsi" w:cstheme="minorBidi"/>
          <w:b/>
          <w:i/>
          <w:color w:val="auto"/>
          <w:sz w:val="28"/>
          <w:szCs w:val="22"/>
        </w:rPr>
        <w:t>Artículo 5°</w:t>
      </w:r>
    </w:p>
    <w:p w:rsidR="00085CFB" w:rsidRDefault="00085CFB" w:rsidP="00C744B0">
      <w:pPr>
        <w:pStyle w:val="Default"/>
        <w:rPr>
          <w:rFonts w:asciiTheme="minorHAnsi" w:hAnsiTheme="minorHAnsi" w:cstheme="minorBidi"/>
          <w:color w:val="auto"/>
          <w:sz w:val="22"/>
          <w:szCs w:val="22"/>
        </w:rPr>
      </w:pPr>
    </w:p>
    <w:p w:rsidR="00C744B0" w:rsidRPr="004473EF" w:rsidRDefault="008D34C2" w:rsidP="00C744B0">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 xml:space="preserve">El </w:t>
      </w:r>
      <w:r w:rsidR="00601C84" w:rsidRPr="004473EF">
        <w:rPr>
          <w:rFonts w:asciiTheme="minorHAnsi" w:hAnsiTheme="minorHAnsi" w:cstheme="minorBidi"/>
          <w:color w:val="auto"/>
          <w:sz w:val="22"/>
          <w:szCs w:val="22"/>
        </w:rPr>
        <w:t>artículo</w:t>
      </w:r>
      <w:r w:rsidRPr="004473EF">
        <w:rPr>
          <w:rFonts w:asciiTheme="minorHAnsi" w:hAnsiTheme="minorHAnsi" w:cstheme="minorBidi"/>
          <w:color w:val="auto"/>
          <w:sz w:val="22"/>
          <w:szCs w:val="22"/>
        </w:rPr>
        <w:t xml:space="preserve"> exige a la </w:t>
      </w:r>
      <w:r w:rsidR="00B82350" w:rsidRPr="004473EF">
        <w:rPr>
          <w:rFonts w:asciiTheme="minorHAnsi" w:hAnsiTheme="minorHAnsi" w:cstheme="minorBidi"/>
          <w:color w:val="auto"/>
          <w:sz w:val="22"/>
          <w:szCs w:val="22"/>
        </w:rPr>
        <w:t>persona</w:t>
      </w:r>
      <w:r w:rsidRPr="004473EF">
        <w:rPr>
          <w:rFonts w:asciiTheme="minorHAnsi" w:hAnsiTheme="minorHAnsi" w:cstheme="minorBidi"/>
          <w:color w:val="auto"/>
          <w:sz w:val="22"/>
          <w:szCs w:val="22"/>
        </w:rPr>
        <w:t xml:space="preserve"> </w:t>
      </w:r>
      <w:r w:rsidR="00601C84" w:rsidRPr="004473EF">
        <w:rPr>
          <w:rFonts w:asciiTheme="minorHAnsi" w:hAnsiTheme="minorHAnsi" w:cstheme="minorBidi"/>
          <w:color w:val="auto"/>
          <w:sz w:val="22"/>
          <w:szCs w:val="22"/>
        </w:rPr>
        <w:t>informar “por escrito en forma inmediata al Ministerio del Interior”</w:t>
      </w:r>
      <w:r w:rsidRPr="004473EF">
        <w:rPr>
          <w:rFonts w:asciiTheme="minorHAnsi" w:hAnsiTheme="minorHAnsi" w:cstheme="minorBidi"/>
          <w:color w:val="auto"/>
          <w:sz w:val="22"/>
          <w:szCs w:val="22"/>
        </w:rPr>
        <w:t xml:space="preserve"> toda modificación en los antecedentes presentados. </w:t>
      </w:r>
      <w:r w:rsidR="00601C84" w:rsidRPr="004473EF">
        <w:rPr>
          <w:rFonts w:asciiTheme="minorHAnsi" w:hAnsiTheme="minorHAnsi" w:cstheme="minorBidi"/>
          <w:color w:val="auto"/>
          <w:sz w:val="22"/>
          <w:szCs w:val="22"/>
        </w:rPr>
        <w:t xml:space="preserve">Si </w:t>
      </w:r>
      <w:r w:rsidR="00B82350" w:rsidRPr="004473EF">
        <w:rPr>
          <w:rFonts w:asciiTheme="minorHAnsi" w:hAnsiTheme="minorHAnsi" w:cstheme="minorBidi"/>
          <w:color w:val="auto"/>
          <w:sz w:val="22"/>
          <w:szCs w:val="22"/>
        </w:rPr>
        <w:t xml:space="preserve">esto es considerado una de las </w:t>
      </w:r>
      <w:r w:rsidR="00601C84" w:rsidRPr="004473EF">
        <w:rPr>
          <w:rFonts w:asciiTheme="minorHAnsi" w:hAnsiTheme="minorHAnsi" w:cstheme="minorBidi"/>
          <w:color w:val="auto"/>
          <w:sz w:val="22"/>
          <w:szCs w:val="22"/>
        </w:rPr>
        <w:t>obligaciones de</w:t>
      </w:r>
      <w:r w:rsidR="00B82350" w:rsidRPr="004473EF">
        <w:rPr>
          <w:rFonts w:asciiTheme="minorHAnsi" w:hAnsiTheme="minorHAnsi" w:cstheme="minorBidi"/>
          <w:color w:val="auto"/>
          <w:sz w:val="22"/>
          <w:szCs w:val="22"/>
        </w:rPr>
        <w:t xml:space="preserve"> las personas </w:t>
      </w:r>
      <w:r w:rsidR="00601C84" w:rsidRPr="004473EF">
        <w:rPr>
          <w:rFonts w:asciiTheme="minorHAnsi" w:hAnsiTheme="minorHAnsi" w:cstheme="minorBidi"/>
          <w:color w:val="auto"/>
          <w:sz w:val="22"/>
          <w:szCs w:val="22"/>
        </w:rPr>
        <w:t>registra</w:t>
      </w:r>
      <w:r w:rsidR="00B82350" w:rsidRPr="004473EF">
        <w:rPr>
          <w:rFonts w:asciiTheme="minorHAnsi" w:hAnsiTheme="minorHAnsi" w:cstheme="minorBidi"/>
          <w:color w:val="auto"/>
          <w:sz w:val="22"/>
          <w:szCs w:val="22"/>
        </w:rPr>
        <w:t>das</w:t>
      </w:r>
      <w:r w:rsidR="00601C84" w:rsidRPr="004473EF">
        <w:rPr>
          <w:rFonts w:asciiTheme="minorHAnsi" w:hAnsiTheme="minorHAnsi" w:cstheme="minorBidi"/>
          <w:color w:val="auto"/>
          <w:sz w:val="22"/>
          <w:szCs w:val="22"/>
        </w:rPr>
        <w:t xml:space="preserve">, </w:t>
      </w:r>
      <w:r w:rsidR="000862D5" w:rsidRPr="004473EF">
        <w:rPr>
          <w:rFonts w:asciiTheme="minorHAnsi" w:hAnsiTheme="minorHAnsi" w:cstheme="minorBidi"/>
          <w:color w:val="auto"/>
          <w:sz w:val="22"/>
          <w:szCs w:val="22"/>
        </w:rPr>
        <w:t xml:space="preserve">entonces su falta esta afecta a </w:t>
      </w:r>
      <w:r w:rsidR="00601C84" w:rsidRPr="004473EF">
        <w:rPr>
          <w:rFonts w:asciiTheme="minorHAnsi" w:hAnsiTheme="minorHAnsi" w:cstheme="minorBidi"/>
          <w:color w:val="auto"/>
          <w:sz w:val="22"/>
          <w:szCs w:val="22"/>
        </w:rPr>
        <w:t xml:space="preserve">multa de acuerdo al artículo decimosexto. </w:t>
      </w:r>
      <w:r w:rsidR="00B82350" w:rsidRPr="004473EF">
        <w:rPr>
          <w:rFonts w:asciiTheme="minorHAnsi" w:hAnsiTheme="minorHAnsi" w:cstheme="minorBidi"/>
          <w:color w:val="auto"/>
          <w:sz w:val="22"/>
          <w:szCs w:val="22"/>
        </w:rPr>
        <w:t xml:space="preserve"> Por esto una renovación </w:t>
      </w:r>
      <w:r w:rsidR="000862D5" w:rsidRPr="004473EF">
        <w:rPr>
          <w:rFonts w:asciiTheme="minorHAnsi" w:hAnsiTheme="minorHAnsi" w:cstheme="minorBidi"/>
          <w:color w:val="auto"/>
          <w:sz w:val="22"/>
          <w:szCs w:val="22"/>
        </w:rPr>
        <w:t>bienal parece muy frecuente, máxime cuando no hay cambios en los registrados.</w:t>
      </w:r>
    </w:p>
    <w:p w:rsidR="000862D5" w:rsidRPr="004473EF" w:rsidRDefault="000862D5" w:rsidP="00C744B0">
      <w:pPr>
        <w:pStyle w:val="Default"/>
        <w:rPr>
          <w:rFonts w:asciiTheme="minorHAnsi" w:hAnsiTheme="minorHAnsi" w:cstheme="minorBidi"/>
          <w:color w:val="auto"/>
          <w:sz w:val="22"/>
          <w:szCs w:val="22"/>
        </w:rPr>
      </w:pPr>
    </w:p>
    <w:p w:rsidR="000862D5" w:rsidRPr="004473EF" w:rsidRDefault="000862D5" w:rsidP="00C744B0">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Además se sugiere agregar un inciso para las modificaciones de instalaciones y sustancias inscritas en el registro.</w:t>
      </w:r>
    </w:p>
    <w:p w:rsidR="008D34C2" w:rsidRPr="004473EF" w:rsidRDefault="008D34C2" w:rsidP="008D34C2">
      <w:pPr>
        <w:pStyle w:val="Default"/>
        <w:rPr>
          <w:rFonts w:asciiTheme="minorHAnsi" w:hAnsiTheme="minorHAnsi" w:cstheme="minorBidi"/>
          <w:color w:val="auto"/>
          <w:sz w:val="22"/>
          <w:szCs w:val="22"/>
        </w:rPr>
      </w:pPr>
    </w:p>
    <w:p w:rsidR="00085CFB" w:rsidRPr="004473EF" w:rsidRDefault="00085CFB" w:rsidP="00085CFB">
      <w:pPr>
        <w:pStyle w:val="Default"/>
        <w:ind w:left="708"/>
        <w:rPr>
          <w:rFonts w:asciiTheme="minorHAnsi" w:hAnsiTheme="minorHAnsi" w:cstheme="minorBidi"/>
          <w:b/>
          <w:color w:val="auto"/>
          <w:szCs w:val="22"/>
        </w:rPr>
      </w:pPr>
      <w:r w:rsidRPr="004473EF">
        <w:rPr>
          <w:rFonts w:asciiTheme="minorHAnsi" w:hAnsiTheme="minorHAnsi" w:cstheme="minorBidi"/>
          <w:b/>
          <w:color w:val="auto"/>
          <w:szCs w:val="22"/>
        </w:rPr>
        <w:t>Propuesta</w:t>
      </w:r>
    </w:p>
    <w:p w:rsidR="000862D5" w:rsidRPr="004473EF" w:rsidRDefault="000862D5" w:rsidP="008D34C2">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Artículo 5°</w:t>
      </w:r>
      <w:r w:rsidR="008D34C2" w:rsidRPr="004473EF">
        <w:rPr>
          <w:rFonts w:asciiTheme="minorHAnsi" w:hAnsiTheme="minorHAnsi" w:cstheme="minorBidi"/>
          <w:color w:val="auto"/>
          <w:sz w:val="22"/>
          <w:szCs w:val="22"/>
        </w:rPr>
        <w:t xml:space="preserve">: </w:t>
      </w:r>
    </w:p>
    <w:p w:rsidR="000862D5" w:rsidRPr="004473EF" w:rsidRDefault="000862D5" w:rsidP="008D34C2">
      <w:pPr>
        <w:pStyle w:val="Default"/>
        <w:rPr>
          <w:rFonts w:asciiTheme="minorHAnsi" w:hAnsiTheme="minorHAnsi" w:cstheme="minorBidi"/>
          <w:color w:val="auto"/>
          <w:sz w:val="22"/>
          <w:szCs w:val="22"/>
        </w:rPr>
      </w:pPr>
    </w:p>
    <w:p w:rsidR="008D34C2" w:rsidRPr="004473EF" w:rsidRDefault="008D34C2" w:rsidP="008D34C2">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Las personas naturales o jurídicas inscritas en el Registro Especial de Usuarios de Sustancias Químicas Controladas, sin perjuicio de lo establecido en el Artículo Sexto, deberán actualizar quinquenalmente su respectiva inscripción, remitiendo al Ministerio del Interior entre los meses de mayo y junio del año correspondiente la siguiente documentación</w:t>
      </w:r>
      <w:r w:rsidR="00601C84" w:rsidRPr="004473EF">
        <w:rPr>
          <w:rFonts w:asciiTheme="minorHAnsi" w:hAnsiTheme="minorHAnsi" w:cstheme="minorBidi"/>
          <w:color w:val="auto"/>
          <w:sz w:val="22"/>
          <w:szCs w:val="22"/>
        </w:rPr>
        <w:t>:</w:t>
      </w:r>
    </w:p>
    <w:p w:rsidR="00F47735" w:rsidRPr="004473EF" w:rsidRDefault="00F47735" w:rsidP="008D34C2">
      <w:pPr>
        <w:pStyle w:val="Default"/>
        <w:rPr>
          <w:rFonts w:asciiTheme="minorHAnsi" w:hAnsiTheme="minorHAnsi" w:cstheme="minorBidi"/>
          <w:color w:val="auto"/>
          <w:sz w:val="22"/>
          <w:szCs w:val="22"/>
        </w:rPr>
      </w:pPr>
    </w:p>
    <w:p w:rsidR="00F47735" w:rsidRPr="004473EF" w:rsidRDefault="00F47735" w:rsidP="00F47735">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Si la persona registrada, requiere agregar y/o eliminar alguna de las sustancias y/o instalaciones inscritas en el registro, se deberá solicitar formalmente una modificación del registro al Ministerio del Interior.</w:t>
      </w:r>
    </w:p>
    <w:p w:rsidR="00F47735" w:rsidRPr="004473EF" w:rsidRDefault="00F47735" w:rsidP="008D34C2">
      <w:pPr>
        <w:pStyle w:val="Default"/>
        <w:rPr>
          <w:rFonts w:asciiTheme="minorHAnsi" w:hAnsiTheme="minorHAnsi" w:cstheme="minorBidi"/>
          <w:color w:val="auto"/>
          <w:sz w:val="22"/>
          <w:szCs w:val="22"/>
        </w:rPr>
      </w:pPr>
    </w:p>
    <w:p w:rsidR="00085CFB" w:rsidRDefault="00085CFB" w:rsidP="008D34C2">
      <w:pPr>
        <w:pStyle w:val="Default"/>
        <w:rPr>
          <w:rFonts w:asciiTheme="minorHAnsi" w:hAnsiTheme="minorHAnsi" w:cstheme="minorBidi"/>
          <w:b/>
          <w:i/>
          <w:color w:val="auto"/>
          <w:sz w:val="28"/>
          <w:szCs w:val="22"/>
        </w:rPr>
      </w:pPr>
      <w:r w:rsidRPr="00085CFB">
        <w:rPr>
          <w:rFonts w:asciiTheme="minorHAnsi" w:hAnsiTheme="minorHAnsi" w:cstheme="minorBidi"/>
          <w:b/>
          <w:i/>
          <w:color w:val="auto"/>
          <w:sz w:val="28"/>
          <w:szCs w:val="22"/>
        </w:rPr>
        <w:t>Artículo</w:t>
      </w:r>
      <w:r w:rsidR="00920432" w:rsidRPr="00085CFB">
        <w:rPr>
          <w:rFonts w:asciiTheme="minorHAnsi" w:hAnsiTheme="minorHAnsi" w:cstheme="minorBidi"/>
          <w:b/>
          <w:i/>
          <w:color w:val="auto"/>
          <w:sz w:val="28"/>
          <w:szCs w:val="22"/>
        </w:rPr>
        <w:t xml:space="preserve"> 6°</w:t>
      </w:r>
    </w:p>
    <w:p w:rsidR="00085CFB" w:rsidRDefault="00085CFB" w:rsidP="008D34C2">
      <w:pPr>
        <w:pStyle w:val="Default"/>
        <w:rPr>
          <w:rFonts w:asciiTheme="minorHAnsi" w:hAnsiTheme="minorHAnsi" w:cstheme="minorBidi"/>
          <w:b/>
          <w:i/>
          <w:color w:val="auto"/>
          <w:sz w:val="28"/>
          <w:szCs w:val="22"/>
        </w:rPr>
      </w:pPr>
    </w:p>
    <w:p w:rsidR="00601C84" w:rsidRPr="004473EF" w:rsidRDefault="00085CFB" w:rsidP="008D34C2">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Acá solicitamos una aclaración. </w:t>
      </w:r>
      <w:r w:rsidR="00920432" w:rsidRPr="004473EF">
        <w:rPr>
          <w:rFonts w:asciiTheme="minorHAnsi" w:hAnsiTheme="minorHAnsi" w:cstheme="minorBidi"/>
          <w:color w:val="auto"/>
          <w:sz w:val="22"/>
          <w:szCs w:val="22"/>
        </w:rPr>
        <w:t>¿Qué pasa en el caos de las personas Jurídicas? Suponemos que el artículo se refiere a las personas naturales, a pesar de que no se especifica esto en la redacción de este.</w:t>
      </w:r>
    </w:p>
    <w:p w:rsidR="00601C84" w:rsidRPr="004473EF" w:rsidRDefault="00601C84" w:rsidP="008D34C2">
      <w:pPr>
        <w:pStyle w:val="Default"/>
        <w:rPr>
          <w:rFonts w:asciiTheme="minorHAnsi" w:hAnsiTheme="minorHAnsi" w:cstheme="minorBidi"/>
          <w:color w:val="auto"/>
          <w:sz w:val="22"/>
          <w:szCs w:val="22"/>
        </w:rPr>
      </w:pPr>
    </w:p>
    <w:p w:rsidR="00085CFB" w:rsidRDefault="00C832B4" w:rsidP="00360B29">
      <w:pPr>
        <w:pStyle w:val="Default"/>
        <w:rPr>
          <w:rFonts w:asciiTheme="minorHAnsi" w:hAnsiTheme="minorHAnsi" w:cstheme="minorBidi"/>
          <w:b/>
          <w:i/>
          <w:color w:val="auto"/>
          <w:sz w:val="22"/>
          <w:szCs w:val="22"/>
        </w:rPr>
      </w:pPr>
      <w:r w:rsidRPr="00085CFB">
        <w:rPr>
          <w:rFonts w:asciiTheme="minorHAnsi" w:hAnsiTheme="minorHAnsi" w:cstheme="minorBidi"/>
          <w:b/>
          <w:i/>
          <w:color w:val="auto"/>
          <w:sz w:val="28"/>
          <w:szCs w:val="22"/>
        </w:rPr>
        <w:t>Artículo 9°</w:t>
      </w:r>
      <w:r w:rsidR="001434E9" w:rsidRPr="004473EF">
        <w:rPr>
          <w:rFonts w:asciiTheme="minorHAnsi" w:hAnsiTheme="minorHAnsi" w:cstheme="minorBidi"/>
          <w:b/>
          <w:i/>
          <w:color w:val="auto"/>
          <w:sz w:val="22"/>
          <w:szCs w:val="22"/>
        </w:rPr>
        <w:t xml:space="preserve"> </w:t>
      </w:r>
    </w:p>
    <w:p w:rsidR="00085CFB" w:rsidRDefault="00085CFB" w:rsidP="00360B29">
      <w:pPr>
        <w:pStyle w:val="Default"/>
        <w:rPr>
          <w:rFonts w:asciiTheme="minorHAnsi" w:hAnsiTheme="minorHAnsi" w:cstheme="minorBidi"/>
          <w:b/>
          <w:i/>
          <w:color w:val="auto"/>
          <w:sz w:val="22"/>
          <w:szCs w:val="22"/>
        </w:rPr>
      </w:pPr>
    </w:p>
    <w:p w:rsidR="00C832B4" w:rsidRPr="004473EF" w:rsidRDefault="00085CFB" w:rsidP="00360B29">
      <w:pPr>
        <w:pStyle w:val="Default"/>
        <w:rPr>
          <w:rFonts w:asciiTheme="minorHAnsi" w:hAnsiTheme="minorHAnsi" w:cstheme="minorBidi"/>
          <w:b/>
          <w:i/>
          <w:color w:val="auto"/>
          <w:sz w:val="22"/>
          <w:szCs w:val="22"/>
        </w:rPr>
      </w:pPr>
      <w:r>
        <w:rPr>
          <w:rFonts w:asciiTheme="minorHAnsi" w:hAnsiTheme="minorHAnsi" w:cstheme="minorBidi"/>
          <w:color w:val="auto"/>
          <w:sz w:val="22"/>
          <w:szCs w:val="22"/>
        </w:rPr>
        <w:t>S</w:t>
      </w:r>
      <w:r w:rsidR="001434E9" w:rsidRPr="00085CFB">
        <w:rPr>
          <w:rFonts w:asciiTheme="minorHAnsi" w:hAnsiTheme="minorHAnsi" w:cstheme="minorBidi"/>
          <w:color w:val="auto"/>
          <w:sz w:val="22"/>
          <w:szCs w:val="22"/>
        </w:rPr>
        <w:t>i</w:t>
      </w:r>
      <w:r>
        <w:rPr>
          <w:rFonts w:asciiTheme="minorHAnsi" w:hAnsiTheme="minorHAnsi" w:cstheme="minorBidi"/>
          <w:color w:val="auto"/>
          <w:sz w:val="22"/>
          <w:szCs w:val="22"/>
        </w:rPr>
        <w:t xml:space="preserve"> se acoge la propuesta de modificación del artículo 2° este artículo estaría demás.</w:t>
      </w:r>
    </w:p>
    <w:p w:rsidR="00C832B4" w:rsidRPr="004473EF" w:rsidRDefault="00C832B4" w:rsidP="00360B29">
      <w:pPr>
        <w:pStyle w:val="Default"/>
        <w:rPr>
          <w:rFonts w:asciiTheme="minorHAnsi" w:hAnsiTheme="minorHAnsi" w:cstheme="minorBidi"/>
          <w:b/>
          <w:i/>
          <w:color w:val="auto"/>
          <w:sz w:val="22"/>
          <w:szCs w:val="22"/>
        </w:rPr>
      </w:pPr>
    </w:p>
    <w:p w:rsidR="00085CFB" w:rsidRDefault="00085CFB" w:rsidP="00360B29">
      <w:pPr>
        <w:pStyle w:val="Default"/>
        <w:rPr>
          <w:rFonts w:asciiTheme="minorHAnsi" w:hAnsiTheme="minorHAnsi" w:cstheme="minorBidi"/>
          <w:b/>
          <w:i/>
          <w:color w:val="auto"/>
          <w:sz w:val="28"/>
          <w:szCs w:val="22"/>
        </w:rPr>
      </w:pPr>
    </w:p>
    <w:p w:rsidR="00085CFB" w:rsidRDefault="00085CFB" w:rsidP="00360B29">
      <w:pPr>
        <w:pStyle w:val="Default"/>
        <w:rPr>
          <w:rFonts w:asciiTheme="minorHAnsi" w:hAnsiTheme="minorHAnsi" w:cstheme="minorBidi"/>
          <w:b/>
          <w:i/>
          <w:color w:val="auto"/>
          <w:sz w:val="28"/>
          <w:szCs w:val="22"/>
        </w:rPr>
      </w:pPr>
    </w:p>
    <w:p w:rsidR="00085CFB" w:rsidRDefault="00360B29" w:rsidP="00360B29">
      <w:pPr>
        <w:pStyle w:val="Default"/>
        <w:rPr>
          <w:rFonts w:asciiTheme="minorHAnsi" w:hAnsiTheme="minorHAnsi" w:cstheme="minorBidi"/>
          <w:b/>
          <w:i/>
          <w:color w:val="auto"/>
          <w:sz w:val="22"/>
          <w:szCs w:val="22"/>
        </w:rPr>
      </w:pPr>
      <w:r w:rsidRPr="00085CFB">
        <w:rPr>
          <w:rFonts w:asciiTheme="minorHAnsi" w:hAnsiTheme="minorHAnsi" w:cstheme="minorBidi"/>
          <w:b/>
          <w:i/>
          <w:color w:val="auto"/>
          <w:sz w:val="28"/>
          <w:szCs w:val="22"/>
        </w:rPr>
        <w:lastRenderedPageBreak/>
        <w:t>Artículo 10°</w:t>
      </w:r>
    </w:p>
    <w:p w:rsidR="00085CFB" w:rsidRDefault="00085CFB" w:rsidP="00360B29">
      <w:pPr>
        <w:pStyle w:val="Default"/>
        <w:rPr>
          <w:rFonts w:asciiTheme="minorHAnsi" w:hAnsiTheme="minorHAnsi" w:cstheme="minorBidi"/>
          <w:color w:val="auto"/>
          <w:sz w:val="22"/>
          <w:szCs w:val="22"/>
        </w:rPr>
      </w:pPr>
    </w:p>
    <w:p w:rsidR="00360B29" w:rsidRPr="004473EF" w:rsidRDefault="00360B29" w:rsidP="00360B29">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 xml:space="preserve">A pesar de que es </w:t>
      </w:r>
      <w:r w:rsidR="00C832B4" w:rsidRPr="004473EF">
        <w:rPr>
          <w:rFonts w:asciiTheme="minorHAnsi" w:hAnsiTheme="minorHAnsi" w:cstheme="minorBidi"/>
          <w:color w:val="auto"/>
          <w:sz w:val="22"/>
          <w:szCs w:val="22"/>
        </w:rPr>
        <w:t>importante</w:t>
      </w:r>
      <w:r w:rsidRPr="004473EF">
        <w:rPr>
          <w:rFonts w:asciiTheme="minorHAnsi" w:hAnsiTheme="minorHAnsi" w:cstheme="minorBidi"/>
          <w:color w:val="auto"/>
          <w:sz w:val="22"/>
          <w:szCs w:val="22"/>
        </w:rPr>
        <w:t xml:space="preserve"> para efectos de control uniformar el tipo y contenido del inventario a fiscalizar, sugerimos establecer un inventario más </w:t>
      </w:r>
      <w:r w:rsidR="00C832B4" w:rsidRPr="004473EF">
        <w:rPr>
          <w:rFonts w:asciiTheme="minorHAnsi" w:hAnsiTheme="minorHAnsi" w:cstheme="minorBidi"/>
          <w:color w:val="auto"/>
          <w:sz w:val="22"/>
          <w:szCs w:val="22"/>
        </w:rPr>
        <w:t xml:space="preserve">práctico. </w:t>
      </w:r>
    </w:p>
    <w:p w:rsidR="00360B29" w:rsidRPr="004473EF" w:rsidRDefault="00360B29" w:rsidP="00360B29">
      <w:pPr>
        <w:pStyle w:val="Default"/>
        <w:rPr>
          <w:rFonts w:asciiTheme="minorHAnsi" w:hAnsiTheme="minorHAnsi" w:cstheme="minorBidi"/>
          <w:color w:val="auto"/>
          <w:sz w:val="22"/>
          <w:szCs w:val="22"/>
        </w:rPr>
      </w:pPr>
    </w:p>
    <w:p w:rsidR="00360B29" w:rsidRPr="004473EF" w:rsidRDefault="00360B29" w:rsidP="00CF1918">
      <w:pPr>
        <w:pStyle w:val="Default"/>
        <w:ind w:left="708"/>
        <w:rPr>
          <w:rFonts w:asciiTheme="minorHAnsi" w:hAnsiTheme="minorHAnsi" w:cstheme="minorBidi"/>
          <w:b/>
          <w:color w:val="auto"/>
          <w:szCs w:val="22"/>
        </w:rPr>
      </w:pPr>
      <w:r w:rsidRPr="004473EF">
        <w:rPr>
          <w:rFonts w:asciiTheme="minorHAnsi" w:hAnsiTheme="minorHAnsi" w:cstheme="minorBidi"/>
          <w:b/>
          <w:color w:val="auto"/>
          <w:szCs w:val="22"/>
        </w:rPr>
        <w:t>Propuesta</w:t>
      </w:r>
    </w:p>
    <w:p w:rsidR="00360B29" w:rsidRDefault="00360B29" w:rsidP="00360B29">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 xml:space="preserve">Artículo 10°: </w:t>
      </w:r>
      <w:r w:rsidR="00DA0A20" w:rsidRPr="004473EF">
        <w:rPr>
          <w:rFonts w:asciiTheme="minorHAnsi" w:hAnsiTheme="minorHAnsi" w:cstheme="minorBidi"/>
          <w:color w:val="auto"/>
          <w:sz w:val="22"/>
          <w:szCs w:val="22"/>
        </w:rPr>
        <w:t xml:space="preserve">Las personas que se encuentren inscritas en el Registro Especial de Usuarios de Sustancias Químicas Controladas, deberán mantener un inventario que dé cuenta de las existencias. En el inventario se deberá registrar claramente </w:t>
      </w:r>
      <w:r w:rsidR="00C832B4" w:rsidRPr="004473EF">
        <w:rPr>
          <w:rFonts w:asciiTheme="minorHAnsi" w:hAnsiTheme="minorHAnsi" w:cstheme="minorBidi"/>
          <w:color w:val="auto"/>
          <w:sz w:val="22"/>
          <w:szCs w:val="22"/>
        </w:rPr>
        <w:t xml:space="preserve">para cada una de las sustancias inscritas por instalación, </w:t>
      </w:r>
      <w:r w:rsidR="00DA0A20" w:rsidRPr="004473EF">
        <w:rPr>
          <w:rFonts w:asciiTheme="minorHAnsi" w:hAnsiTheme="minorHAnsi" w:cstheme="minorBidi"/>
          <w:color w:val="auto"/>
          <w:sz w:val="22"/>
          <w:szCs w:val="22"/>
        </w:rPr>
        <w:t>la denominación de la sustancia</w:t>
      </w:r>
      <w:r w:rsidR="00C832B4" w:rsidRPr="004473EF">
        <w:rPr>
          <w:rFonts w:asciiTheme="minorHAnsi" w:hAnsiTheme="minorHAnsi" w:cstheme="minorBidi"/>
          <w:color w:val="auto"/>
          <w:sz w:val="22"/>
          <w:szCs w:val="22"/>
        </w:rPr>
        <w:t xml:space="preserve"> (Número CAS,</w:t>
      </w:r>
      <w:r w:rsidRPr="004473EF">
        <w:rPr>
          <w:rFonts w:asciiTheme="minorHAnsi" w:hAnsiTheme="minorHAnsi" w:cstheme="minorBidi"/>
          <w:color w:val="auto"/>
          <w:sz w:val="22"/>
          <w:szCs w:val="22"/>
        </w:rPr>
        <w:t xml:space="preserve"> Número N</w:t>
      </w:r>
      <w:r w:rsidR="00C832B4" w:rsidRPr="004473EF">
        <w:rPr>
          <w:rFonts w:asciiTheme="minorHAnsi" w:hAnsiTheme="minorHAnsi" w:cstheme="minorBidi"/>
          <w:color w:val="auto"/>
          <w:sz w:val="22"/>
          <w:szCs w:val="22"/>
        </w:rPr>
        <w:t>U ó nombre comercial)</w:t>
      </w:r>
      <w:r w:rsidRPr="004473EF">
        <w:rPr>
          <w:rFonts w:asciiTheme="minorHAnsi" w:hAnsiTheme="minorHAnsi" w:cstheme="minorBidi"/>
          <w:color w:val="auto"/>
          <w:sz w:val="22"/>
          <w:szCs w:val="22"/>
        </w:rPr>
        <w:t xml:space="preserve">, </w:t>
      </w:r>
      <w:r w:rsidR="00A169FD" w:rsidRPr="004473EF">
        <w:rPr>
          <w:rFonts w:asciiTheme="minorHAnsi" w:hAnsiTheme="minorHAnsi" w:cstheme="minorBidi"/>
          <w:color w:val="auto"/>
          <w:sz w:val="22"/>
          <w:szCs w:val="22"/>
        </w:rPr>
        <w:t>v</w:t>
      </w:r>
      <w:r w:rsidRPr="004473EF">
        <w:rPr>
          <w:rFonts w:asciiTheme="minorHAnsi" w:hAnsiTheme="minorHAnsi" w:cstheme="minorBidi"/>
          <w:color w:val="auto"/>
          <w:sz w:val="22"/>
          <w:szCs w:val="22"/>
        </w:rPr>
        <w:t>ol</w:t>
      </w:r>
      <w:r w:rsidR="00A169FD" w:rsidRPr="004473EF">
        <w:rPr>
          <w:rFonts w:asciiTheme="minorHAnsi" w:hAnsiTheme="minorHAnsi" w:cstheme="minorBidi"/>
          <w:color w:val="auto"/>
          <w:sz w:val="22"/>
          <w:szCs w:val="22"/>
        </w:rPr>
        <w:t>u</w:t>
      </w:r>
      <w:r w:rsidRPr="004473EF">
        <w:rPr>
          <w:rFonts w:asciiTheme="minorHAnsi" w:hAnsiTheme="minorHAnsi" w:cstheme="minorBidi"/>
          <w:color w:val="auto"/>
          <w:sz w:val="22"/>
          <w:szCs w:val="22"/>
        </w:rPr>
        <w:t xml:space="preserve">men inicial, </w:t>
      </w:r>
      <w:r w:rsidR="00A169FD" w:rsidRPr="004473EF">
        <w:rPr>
          <w:rFonts w:asciiTheme="minorHAnsi" w:hAnsiTheme="minorHAnsi" w:cstheme="minorBidi"/>
          <w:color w:val="auto"/>
          <w:sz w:val="22"/>
          <w:szCs w:val="22"/>
        </w:rPr>
        <w:t>ingresos</w:t>
      </w:r>
      <w:r w:rsidR="002234D0" w:rsidRPr="004473EF">
        <w:rPr>
          <w:rFonts w:asciiTheme="minorHAnsi" w:hAnsiTheme="minorHAnsi" w:cstheme="minorBidi"/>
          <w:color w:val="auto"/>
          <w:sz w:val="22"/>
          <w:szCs w:val="22"/>
        </w:rPr>
        <w:t xml:space="preserve"> y procedencias</w:t>
      </w:r>
      <w:r w:rsidR="00A169FD" w:rsidRPr="004473EF">
        <w:rPr>
          <w:rFonts w:asciiTheme="minorHAnsi" w:hAnsiTheme="minorHAnsi" w:cstheme="minorBidi"/>
          <w:color w:val="auto"/>
          <w:sz w:val="22"/>
          <w:szCs w:val="22"/>
        </w:rPr>
        <w:t>, egresos</w:t>
      </w:r>
      <w:r w:rsidR="002234D0" w:rsidRPr="004473EF">
        <w:rPr>
          <w:rFonts w:asciiTheme="minorHAnsi" w:hAnsiTheme="minorHAnsi" w:cstheme="minorBidi"/>
          <w:color w:val="auto"/>
          <w:sz w:val="22"/>
          <w:szCs w:val="22"/>
        </w:rPr>
        <w:t xml:space="preserve"> y</w:t>
      </w:r>
      <w:r w:rsidR="00A169FD" w:rsidRPr="004473EF">
        <w:rPr>
          <w:rFonts w:asciiTheme="minorHAnsi" w:hAnsiTheme="minorHAnsi" w:cstheme="minorBidi"/>
          <w:color w:val="auto"/>
          <w:sz w:val="22"/>
          <w:szCs w:val="22"/>
        </w:rPr>
        <w:t xml:space="preserve"> </w:t>
      </w:r>
      <w:r w:rsidR="002234D0" w:rsidRPr="004473EF">
        <w:rPr>
          <w:rFonts w:asciiTheme="minorHAnsi" w:hAnsiTheme="minorHAnsi" w:cstheme="minorBidi"/>
          <w:color w:val="auto"/>
          <w:sz w:val="22"/>
          <w:szCs w:val="22"/>
        </w:rPr>
        <w:t xml:space="preserve">destinos, </w:t>
      </w:r>
      <w:r w:rsidRPr="004473EF">
        <w:rPr>
          <w:rFonts w:asciiTheme="minorHAnsi" w:hAnsiTheme="minorHAnsi" w:cstheme="minorBidi"/>
          <w:color w:val="auto"/>
          <w:sz w:val="22"/>
          <w:szCs w:val="22"/>
        </w:rPr>
        <w:t>mermas, producto contaminado, muestras</w:t>
      </w:r>
      <w:r w:rsidR="00C832B4" w:rsidRPr="004473EF">
        <w:rPr>
          <w:rFonts w:asciiTheme="minorHAnsi" w:hAnsiTheme="minorHAnsi" w:cstheme="minorBidi"/>
          <w:color w:val="auto"/>
          <w:sz w:val="22"/>
          <w:szCs w:val="22"/>
        </w:rPr>
        <w:t xml:space="preserve"> y</w:t>
      </w:r>
      <w:r w:rsidRPr="004473EF">
        <w:rPr>
          <w:rFonts w:asciiTheme="minorHAnsi" w:hAnsiTheme="minorHAnsi" w:cstheme="minorBidi"/>
          <w:color w:val="auto"/>
          <w:sz w:val="22"/>
          <w:szCs w:val="22"/>
        </w:rPr>
        <w:t xml:space="preserve"> excedentes</w:t>
      </w:r>
      <w:r w:rsidR="00C832B4" w:rsidRPr="004473EF">
        <w:rPr>
          <w:rFonts w:asciiTheme="minorHAnsi" w:hAnsiTheme="minorHAnsi" w:cstheme="minorBidi"/>
          <w:color w:val="auto"/>
          <w:sz w:val="22"/>
          <w:szCs w:val="22"/>
        </w:rPr>
        <w:t xml:space="preserve">, </w:t>
      </w:r>
      <w:r w:rsidR="00A169FD" w:rsidRPr="004473EF">
        <w:rPr>
          <w:rFonts w:asciiTheme="minorHAnsi" w:hAnsiTheme="minorHAnsi" w:cstheme="minorBidi"/>
          <w:color w:val="auto"/>
          <w:sz w:val="22"/>
          <w:szCs w:val="22"/>
        </w:rPr>
        <w:t xml:space="preserve">en un periodo </w:t>
      </w:r>
      <w:r w:rsidRPr="004473EF">
        <w:rPr>
          <w:rFonts w:asciiTheme="minorHAnsi" w:hAnsiTheme="minorHAnsi" w:cstheme="minorBidi"/>
          <w:color w:val="auto"/>
          <w:sz w:val="22"/>
          <w:szCs w:val="22"/>
        </w:rPr>
        <w:t>mensual.</w:t>
      </w:r>
    </w:p>
    <w:p w:rsidR="00085CFB" w:rsidRPr="004473EF" w:rsidRDefault="00085CFB" w:rsidP="00360B29">
      <w:pPr>
        <w:pStyle w:val="Default"/>
        <w:rPr>
          <w:rFonts w:asciiTheme="minorHAnsi" w:hAnsiTheme="minorHAnsi" w:cstheme="minorBidi"/>
          <w:color w:val="auto"/>
          <w:sz w:val="22"/>
          <w:szCs w:val="22"/>
        </w:rPr>
      </w:pPr>
    </w:p>
    <w:p w:rsidR="001F3832" w:rsidRDefault="00DA0A20" w:rsidP="00360B29">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 xml:space="preserve">La información indicada, cualquiera sea la modalidad de soporte y presentación que se adopte al efecto, deberá comprender la totalidad de las operaciones efectuadas con las sustancias químicas </w:t>
      </w:r>
      <w:r w:rsidR="002234D0" w:rsidRPr="004473EF">
        <w:rPr>
          <w:rFonts w:asciiTheme="minorHAnsi" w:hAnsiTheme="minorHAnsi" w:cstheme="minorBidi"/>
          <w:color w:val="auto"/>
          <w:sz w:val="22"/>
          <w:szCs w:val="22"/>
        </w:rPr>
        <w:t>inscritas</w:t>
      </w:r>
      <w:r w:rsidRPr="004473EF">
        <w:rPr>
          <w:rFonts w:asciiTheme="minorHAnsi" w:hAnsiTheme="minorHAnsi" w:cstheme="minorBidi"/>
          <w:color w:val="auto"/>
          <w:sz w:val="22"/>
          <w:szCs w:val="22"/>
        </w:rPr>
        <w:t xml:space="preserve">, la que deberá estar debidamente respaldada por la documentación en que se fundamenten y que constituyen el reflejo de las transacciones realizadas. </w:t>
      </w:r>
    </w:p>
    <w:p w:rsidR="00085CFB" w:rsidRPr="004473EF" w:rsidRDefault="00085CFB" w:rsidP="00360B29">
      <w:pPr>
        <w:pStyle w:val="Default"/>
        <w:rPr>
          <w:rFonts w:asciiTheme="minorHAnsi" w:hAnsiTheme="minorHAnsi" w:cstheme="minorBidi"/>
          <w:color w:val="auto"/>
          <w:sz w:val="22"/>
          <w:szCs w:val="22"/>
        </w:rPr>
      </w:pPr>
    </w:p>
    <w:p w:rsidR="001F3832" w:rsidRDefault="00DA0A20" w:rsidP="00360B29">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 xml:space="preserve">Tanto el inventario como </w:t>
      </w:r>
      <w:r w:rsidR="002234D0" w:rsidRPr="004473EF">
        <w:rPr>
          <w:rFonts w:asciiTheme="minorHAnsi" w:hAnsiTheme="minorHAnsi" w:cstheme="minorBidi"/>
          <w:color w:val="auto"/>
          <w:sz w:val="22"/>
          <w:szCs w:val="22"/>
        </w:rPr>
        <w:t xml:space="preserve">los documentos que lo respalden, </w:t>
      </w:r>
      <w:r w:rsidRPr="004473EF">
        <w:rPr>
          <w:rFonts w:asciiTheme="minorHAnsi" w:hAnsiTheme="minorHAnsi" w:cstheme="minorBidi"/>
          <w:color w:val="auto"/>
          <w:sz w:val="22"/>
          <w:szCs w:val="22"/>
        </w:rPr>
        <w:t xml:space="preserve">deberá permanecer en poder de la persona natural o jurídica registrada con el fin de ser controlados por el Ministerio del Interior o bien ser remitidos cuando dicha autoridad lo solicite. </w:t>
      </w:r>
    </w:p>
    <w:p w:rsidR="00085CFB" w:rsidRPr="004473EF" w:rsidRDefault="00085CFB" w:rsidP="00360B29">
      <w:pPr>
        <w:pStyle w:val="Default"/>
        <w:rPr>
          <w:rFonts w:asciiTheme="minorHAnsi" w:hAnsiTheme="minorHAnsi" w:cstheme="minorBidi"/>
          <w:color w:val="auto"/>
          <w:sz w:val="22"/>
          <w:szCs w:val="22"/>
        </w:rPr>
      </w:pPr>
    </w:p>
    <w:p w:rsidR="00910731" w:rsidRPr="004473EF" w:rsidRDefault="00910731" w:rsidP="00360B29">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 xml:space="preserve">Sin perjuicio de lo anterior, </w:t>
      </w:r>
      <w:r w:rsidR="0056142D" w:rsidRPr="004473EF">
        <w:rPr>
          <w:rFonts w:asciiTheme="minorHAnsi" w:hAnsiTheme="minorHAnsi" w:cstheme="minorBidi"/>
          <w:color w:val="auto"/>
          <w:sz w:val="22"/>
          <w:szCs w:val="22"/>
        </w:rPr>
        <w:t xml:space="preserve">las </w:t>
      </w:r>
      <w:r w:rsidR="00513D4E" w:rsidRPr="004473EF">
        <w:rPr>
          <w:rFonts w:asciiTheme="minorHAnsi" w:hAnsiTheme="minorHAnsi" w:cstheme="minorBidi"/>
          <w:color w:val="auto"/>
          <w:sz w:val="22"/>
          <w:szCs w:val="22"/>
        </w:rPr>
        <w:t>personas</w:t>
      </w:r>
      <w:r w:rsidR="0056142D" w:rsidRPr="004473EF">
        <w:rPr>
          <w:rFonts w:asciiTheme="minorHAnsi" w:hAnsiTheme="minorHAnsi" w:cstheme="minorBidi"/>
          <w:color w:val="auto"/>
          <w:sz w:val="22"/>
          <w:szCs w:val="22"/>
        </w:rPr>
        <w:t xml:space="preserve"> registradas deberán informar de manera mensual </w:t>
      </w:r>
      <w:r w:rsidR="008922AF" w:rsidRPr="004473EF">
        <w:rPr>
          <w:rFonts w:asciiTheme="minorHAnsi" w:hAnsiTheme="minorHAnsi" w:cstheme="minorBidi"/>
          <w:color w:val="auto"/>
          <w:sz w:val="22"/>
          <w:szCs w:val="22"/>
        </w:rPr>
        <w:t>el</w:t>
      </w:r>
      <w:r w:rsidR="0056142D" w:rsidRPr="004473EF">
        <w:rPr>
          <w:rFonts w:asciiTheme="minorHAnsi" w:hAnsiTheme="minorHAnsi" w:cstheme="minorBidi"/>
          <w:color w:val="auto"/>
          <w:sz w:val="22"/>
          <w:szCs w:val="22"/>
        </w:rPr>
        <w:t xml:space="preserve"> Registro de Movimiento</w:t>
      </w:r>
      <w:r w:rsidR="008922AF" w:rsidRPr="004473EF">
        <w:rPr>
          <w:rFonts w:asciiTheme="minorHAnsi" w:hAnsiTheme="minorHAnsi" w:cstheme="minorBidi"/>
          <w:color w:val="auto"/>
          <w:sz w:val="22"/>
          <w:szCs w:val="22"/>
        </w:rPr>
        <w:t>s</w:t>
      </w:r>
      <w:r w:rsidR="0056142D" w:rsidRPr="004473EF">
        <w:rPr>
          <w:rFonts w:asciiTheme="minorHAnsi" w:hAnsiTheme="minorHAnsi" w:cstheme="minorBidi"/>
          <w:color w:val="auto"/>
          <w:sz w:val="22"/>
          <w:szCs w:val="22"/>
        </w:rPr>
        <w:t xml:space="preserve"> de las sustancias </w:t>
      </w:r>
      <w:r w:rsidR="00513D4E" w:rsidRPr="004473EF">
        <w:rPr>
          <w:rFonts w:asciiTheme="minorHAnsi" w:hAnsiTheme="minorHAnsi" w:cstheme="minorBidi"/>
          <w:color w:val="auto"/>
          <w:sz w:val="22"/>
          <w:szCs w:val="22"/>
        </w:rPr>
        <w:t>que inscribieron al momento de registrarse</w:t>
      </w:r>
      <w:r w:rsidR="008922AF" w:rsidRPr="004473EF">
        <w:rPr>
          <w:rFonts w:asciiTheme="minorHAnsi" w:hAnsiTheme="minorHAnsi" w:cstheme="minorBidi"/>
          <w:color w:val="auto"/>
          <w:sz w:val="22"/>
          <w:szCs w:val="22"/>
        </w:rPr>
        <w:t xml:space="preserve"> y especialmente el registro de ventas de las sustancias inscritas por instalación. </w:t>
      </w:r>
      <w:r w:rsidR="0056142D" w:rsidRPr="004473EF">
        <w:rPr>
          <w:rFonts w:asciiTheme="minorHAnsi" w:hAnsiTheme="minorHAnsi" w:cstheme="minorBidi"/>
          <w:color w:val="auto"/>
          <w:sz w:val="22"/>
          <w:szCs w:val="22"/>
        </w:rPr>
        <w:t xml:space="preserve">Esta información se deberá remitir al Ministerio del Interior, a través de formularios específicos para este propósito, o bien a través de un </w:t>
      </w:r>
      <w:r w:rsidRPr="004473EF">
        <w:rPr>
          <w:rFonts w:asciiTheme="minorHAnsi" w:hAnsiTheme="minorHAnsi" w:cstheme="minorBidi"/>
          <w:color w:val="auto"/>
          <w:sz w:val="22"/>
          <w:szCs w:val="22"/>
        </w:rPr>
        <w:t>portal web</w:t>
      </w:r>
      <w:r w:rsidR="0056142D" w:rsidRPr="004473EF">
        <w:rPr>
          <w:rFonts w:asciiTheme="minorHAnsi" w:hAnsiTheme="minorHAnsi" w:cstheme="minorBidi"/>
          <w:color w:val="auto"/>
          <w:sz w:val="22"/>
          <w:szCs w:val="22"/>
        </w:rPr>
        <w:t xml:space="preserve"> diseñado para tal efecto.</w:t>
      </w:r>
    </w:p>
    <w:p w:rsidR="00C832B4" w:rsidRPr="004473EF" w:rsidRDefault="00C832B4" w:rsidP="00360B29">
      <w:pPr>
        <w:pStyle w:val="Default"/>
        <w:rPr>
          <w:rFonts w:asciiTheme="minorHAnsi" w:hAnsiTheme="minorHAnsi" w:cstheme="minorBidi"/>
          <w:color w:val="auto"/>
          <w:sz w:val="22"/>
          <w:szCs w:val="22"/>
        </w:rPr>
      </w:pPr>
    </w:p>
    <w:p w:rsidR="00773C67" w:rsidRDefault="00CE2613" w:rsidP="00CE2613">
      <w:pPr>
        <w:pStyle w:val="Default"/>
        <w:rPr>
          <w:rFonts w:asciiTheme="minorHAnsi" w:hAnsiTheme="minorHAnsi" w:cstheme="minorBidi"/>
          <w:b/>
          <w:i/>
          <w:color w:val="auto"/>
          <w:sz w:val="22"/>
          <w:szCs w:val="22"/>
        </w:rPr>
      </w:pPr>
      <w:r w:rsidRPr="00773C67">
        <w:rPr>
          <w:rFonts w:asciiTheme="minorHAnsi" w:hAnsiTheme="minorHAnsi" w:cstheme="minorBidi"/>
          <w:b/>
          <w:i/>
          <w:color w:val="auto"/>
          <w:sz w:val="28"/>
          <w:szCs w:val="22"/>
        </w:rPr>
        <w:t>Artículo 12°</w:t>
      </w:r>
    </w:p>
    <w:p w:rsidR="00773C67" w:rsidRDefault="00773C67" w:rsidP="00CE2613">
      <w:pPr>
        <w:pStyle w:val="Default"/>
        <w:rPr>
          <w:rFonts w:asciiTheme="minorHAnsi" w:hAnsiTheme="minorHAnsi" w:cstheme="minorBidi"/>
          <w:b/>
          <w:i/>
          <w:color w:val="auto"/>
          <w:sz w:val="22"/>
          <w:szCs w:val="22"/>
        </w:rPr>
      </w:pPr>
    </w:p>
    <w:p w:rsidR="001F3832" w:rsidRPr="004473EF" w:rsidRDefault="00CE2613" w:rsidP="00CE2613">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Sugerimos e</w:t>
      </w:r>
      <w:r w:rsidR="00DA0A20" w:rsidRPr="004473EF">
        <w:rPr>
          <w:rFonts w:asciiTheme="minorHAnsi" w:hAnsiTheme="minorHAnsi" w:cstheme="minorBidi"/>
          <w:color w:val="auto"/>
          <w:sz w:val="22"/>
          <w:szCs w:val="22"/>
        </w:rPr>
        <w:t xml:space="preserve">stablecer </w:t>
      </w:r>
      <w:r w:rsidRPr="004473EF">
        <w:rPr>
          <w:rFonts w:asciiTheme="minorHAnsi" w:hAnsiTheme="minorHAnsi" w:cstheme="minorBidi"/>
          <w:color w:val="auto"/>
          <w:sz w:val="22"/>
          <w:szCs w:val="22"/>
        </w:rPr>
        <w:t>en el reglamento un plazo para comunicar de los movimientos Comex de las sustancias de la lista I y II. Por otro lado, h</w:t>
      </w:r>
      <w:r w:rsidR="00DA0A20" w:rsidRPr="004473EF">
        <w:rPr>
          <w:rFonts w:asciiTheme="minorHAnsi" w:hAnsiTheme="minorHAnsi" w:cstheme="minorBidi"/>
          <w:color w:val="auto"/>
          <w:sz w:val="22"/>
          <w:szCs w:val="22"/>
        </w:rPr>
        <w:t>oy la comunicación es en línea</w:t>
      </w:r>
      <w:r w:rsidRPr="004473EF">
        <w:rPr>
          <w:rFonts w:asciiTheme="minorHAnsi" w:hAnsiTheme="minorHAnsi" w:cstheme="minorBidi"/>
          <w:color w:val="auto"/>
          <w:sz w:val="22"/>
          <w:szCs w:val="22"/>
        </w:rPr>
        <w:t xml:space="preserve"> por lo que debería incluirse</w:t>
      </w:r>
      <w:r w:rsidR="00BB1649" w:rsidRPr="004473EF">
        <w:rPr>
          <w:rFonts w:asciiTheme="minorHAnsi" w:hAnsiTheme="minorHAnsi" w:cstheme="minorBidi"/>
          <w:color w:val="auto"/>
          <w:sz w:val="22"/>
          <w:szCs w:val="22"/>
        </w:rPr>
        <w:t xml:space="preserve"> esta posibilidad en el Decreto.</w:t>
      </w:r>
    </w:p>
    <w:p w:rsidR="00CE2613" w:rsidRPr="004473EF" w:rsidRDefault="00CE2613" w:rsidP="00CE2613">
      <w:pPr>
        <w:pStyle w:val="Default"/>
        <w:rPr>
          <w:rFonts w:asciiTheme="minorHAnsi" w:hAnsiTheme="minorHAnsi" w:cstheme="minorBidi"/>
          <w:color w:val="auto"/>
          <w:sz w:val="22"/>
          <w:szCs w:val="22"/>
        </w:rPr>
      </w:pPr>
    </w:p>
    <w:p w:rsidR="00CE2613" w:rsidRPr="004473EF" w:rsidRDefault="00CE2613" w:rsidP="00773C67">
      <w:pPr>
        <w:pStyle w:val="Default"/>
        <w:ind w:left="708"/>
        <w:rPr>
          <w:rFonts w:asciiTheme="minorHAnsi" w:hAnsiTheme="minorHAnsi" w:cstheme="minorBidi"/>
          <w:color w:val="auto"/>
          <w:sz w:val="22"/>
          <w:szCs w:val="22"/>
        </w:rPr>
      </w:pPr>
      <w:r w:rsidRPr="00773C67">
        <w:rPr>
          <w:rFonts w:asciiTheme="minorHAnsi" w:hAnsiTheme="minorHAnsi" w:cstheme="minorBidi"/>
          <w:b/>
          <w:color w:val="auto"/>
          <w:szCs w:val="22"/>
        </w:rPr>
        <w:t>Propuesta</w:t>
      </w:r>
    </w:p>
    <w:p w:rsidR="001F3832" w:rsidRPr="004473EF" w:rsidRDefault="00CE2613" w:rsidP="00CE2613">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 xml:space="preserve">Artículo 12°: </w:t>
      </w:r>
      <w:r w:rsidR="00DA0A20" w:rsidRPr="004473EF">
        <w:rPr>
          <w:rFonts w:asciiTheme="minorHAnsi" w:hAnsiTheme="minorHAnsi" w:cstheme="minorBidi"/>
          <w:color w:val="auto"/>
          <w:sz w:val="22"/>
          <w:szCs w:val="22"/>
        </w:rPr>
        <w:t>En el caso que las personas naturales y jurídicas que se encuentren inscritas en el Registro Especial de Usuarios de Sustancias Químicas Controladas, tengan previsto efectuar una operación de importación o exportación de alguna de las sustancias químicas controladas pertenecientes a las Listas I y II, deberán comunicar tal situación al Ministerio del Interior, mediante los formularios</w:t>
      </w:r>
      <w:r w:rsidRPr="004473EF">
        <w:rPr>
          <w:rFonts w:asciiTheme="minorHAnsi" w:hAnsiTheme="minorHAnsi" w:cstheme="minorBidi"/>
          <w:color w:val="auto"/>
          <w:sz w:val="22"/>
          <w:szCs w:val="22"/>
        </w:rPr>
        <w:t xml:space="preserve"> específicos para este fin, o bien a través del portal electrónico que se pondrá a disposición para tales efectos </w:t>
      </w:r>
      <w:r w:rsidR="00DA0A20" w:rsidRPr="004473EF">
        <w:rPr>
          <w:rFonts w:asciiTheme="minorHAnsi" w:hAnsiTheme="minorHAnsi" w:cstheme="minorBidi"/>
          <w:color w:val="auto"/>
          <w:sz w:val="22"/>
          <w:szCs w:val="22"/>
        </w:rPr>
        <w:t xml:space="preserve">. En el caso de las importaciones, la comunicación deberá presentarse con </w:t>
      </w:r>
      <w:r w:rsidRPr="004473EF">
        <w:rPr>
          <w:rFonts w:asciiTheme="minorHAnsi" w:hAnsiTheme="minorHAnsi" w:cstheme="minorBidi"/>
          <w:color w:val="auto"/>
          <w:sz w:val="22"/>
          <w:szCs w:val="22"/>
        </w:rPr>
        <w:t xml:space="preserve">una antelación </w:t>
      </w:r>
      <w:r w:rsidR="00B92F65" w:rsidRPr="004473EF">
        <w:rPr>
          <w:rFonts w:asciiTheme="minorHAnsi" w:hAnsiTheme="minorHAnsi" w:cstheme="minorBidi"/>
          <w:color w:val="auto"/>
          <w:sz w:val="22"/>
          <w:szCs w:val="22"/>
        </w:rPr>
        <w:t xml:space="preserve">mínima </w:t>
      </w:r>
      <w:r w:rsidRPr="004473EF">
        <w:rPr>
          <w:rFonts w:asciiTheme="minorHAnsi" w:hAnsiTheme="minorHAnsi" w:cstheme="minorBidi"/>
          <w:color w:val="auto"/>
          <w:sz w:val="22"/>
          <w:szCs w:val="22"/>
        </w:rPr>
        <w:t>de 5 días corridos</w:t>
      </w:r>
      <w:r w:rsidR="00B92F65" w:rsidRPr="004473EF">
        <w:rPr>
          <w:rFonts w:asciiTheme="minorHAnsi" w:hAnsiTheme="minorHAnsi" w:cstheme="minorBidi"/>
          <w:color w:val="auto"/>
          <w:sz w:val="22"/>
          <w:szCs w:val="22"/>
        </w:rPr>
        <w:t>,</w:t>
      </w:r>
      <w:r w:rsidR="00DA0A20" w:rsidRPr="004473EF">
        <w:rPr>
          <w:rFonts w:asciiTheme="minorHAnsi" w:hAnsiTheme="minorHAnsi" w:cstheme="minorBidi"/>
          <w:color w:val="auto"/>
          <w:sz w:val="22"/>
          <w:szCs w:val="22"/>
        </w:rPr>
        <w:t xml:space="preserve"> de tal forma que el Ministerio del Interior, si es consultado por la autoridad del país exportador</w:t>
      </w:r>
      <w:r w:rsidR="00BB1649" w:rsidRPr="004473EF">
        <w:rPr>
          <w:rFonts w:asciiTheme="minorHAnsi" w:hAnsiTheme="minorHAnsi" w:cstheme="minorBidi"/>
          <w:color w:val="auto"/>
          <w:sz w:val="22"/>
          <w:szCs w:val="22"/>
        </w:rPr>
        <w:t xml:space="preserve">, pueda informar oportunamente. </w:t>
      </w:r>
    </w:p>
    <w:p w:rsidR="0056142D" w:rsidRPr="004473EF" w:rsidRDefault="0056142D" w:rsidP="00360B29">
      <w:pPr>
        <w:pStyle w:val="Default"/>
        <w:rPr>
          <w:rFonts w:asciiTheme="minorHAnsi" w:hAnsiTheme="minorHAnsi" w:cstheme="minorBidi"/>
          <w:color w:val="auto"/>
          <w:sz w:val="22"/>
          <w:szCs w:val="22"/>
        </w:rPr>
      </w:pPr>
    </w:p>
    <w:p w:rsidR="00773C67" w:rsidRDefault="00425C8D" w:rsidP="00425C8D">
      <w:pPr>
        <w:pStyle w:val="Default"/>
        <w:rPr>
          <w:rFonts w:asciiTheme="minorHAnsi" w:hAnsiTheme="minorHAnsi" w:cstheme="minorBidi"/>
          <w:b/>
          <w:i/>
          <w:color w:val="auto"/>
          <w:sz w:val="28"/>
          <w:szCs w:val="22"/>
        </w:rPr>
      </w:pPr>
      <w:r w:rsidRPr="00773C67">
        <w:rPr>
          <w:rFonts w:asciiTheme="minorHAnsi" w:hAnsiTheme="minorHAnsi" w:cstheme="minorBidi"/>
          <w:b/>
          <w:i/>
          <w:color w:val="auto"/>
          <w:sz w:val="28"/>
          <w:szCs w:val="22"/>
        </w:rPr>
        <w:t>Artículo 14°</w:t>
      </w:r>
    </w:p>
    <w:p w:rsidR="00773C67" w:rsidRDefault="00773C67" w:rsidP="00425C8D">
      <w:pPr>
        <w:pStyle w:val="Default"/>
        <w:rPr>
          <w:rFonts w:asciiTheme="minorHAnsi" w:hAnsiTheme="minorHAnsi" w:cstheme="minorBidi"/>
          <w:b/>
          <w:i/>
          <w:color w:val="auto"/>
          <w:sz w:val="28"/>
          <w:szCs w:val="22"/>
        </w:rPr>
      </w:pPr>
    </w:p>
    <w:p w:rsidR="00425C8D" w:rsidRPr="004473EF" w:rsidRDefault="00425C8D" w:rsidP="00425C8D">
      <w:pPr>
        <w:pStyle w:val="Default"/>
        <w:rPr>
          <w:rFonts w:asciiTheme="minorHAnsi" w:hAnsiTheme="minorHAnsi" w:cstheme="minorBidi"/>
          <w:color w:val="auto"/>
          <w:sz w:val="22"/>
          <w:szCs w:val="22"/>
        </w:rPr>
      </w:pPr>
      <w:r w:rsidRPr="004473EF">
        <w:rPr>
          <w:rFonts w:asciiTheme="minorHAnsi" w:hAnsiTheme="minorHAnsi" w:cstheme="minorBidi"/>
          <w:color w:val="auto"/>
          <w:sz w:val="22"/>
          <w:szCs w:val="22"/>
        </w:rPr>
        <w:t>Si se acogen las modificaciones anteriores, este artículo estaría demás. De hecho con las disposiciones actuales podría eliminarse. Sugerimos eliminarlo.</w:t>
      </w:r>
    </w:p>
    <w:p w:rsidR="00425C8D" w:rsidRPr="004473EF" w:rsidRDefault="00425C8D" w:rsidP="00425C8D">
      <w:pPr>
        <w:pStyle w:val="Default"/>
        <w:rPr>
          <w:rFonts w:asciiTheme="minorHAnsi" w:hAnsiTheme="minorHAnsi" w:cstheme="minorBidi"/>
          <w:color w:val="auto"/>
          <w:sz w:val="22"/>
          <w:szCs w:val="22"/>
        </w:rPr>
      </w:pPr>
    </w:p>
    <w:p w:rsidR="00773C67" w:rsidRDefault="00425C8D" w:rsidP="008D34C2">
      <w:pPr>
        <w:pStyle w:val="Default"/>
        <w:rPr>
          <w:rFonts w:asciiTheme="minorHAnsi" w:hAnsiTheme="minorHAnsi" w:cstheme="minorBidi"/>
          <w:b/>
          <w:i/>
          <w:color w:val="auto"/>
          <w:sz w:val="28"/>
          <w:szCs w:val="22"/>
        </w:rPr>
      </w:pPr>
      <w:r w:rsidRPr="00773C67">
        <w:rPr>
          <w:rFonts w:asciiTheme="minorHAnsi" w:hAnsiTheme="minorHAnsi" w:cstheme="minorBidi"/>
          <w:b/>
          <w:i/>
          <w:color w:val="auto"/>
          <w:sz w:val="28"/>
          <w:szCs w:val="22"/>
        </w:rPr>
        <w:lastRenderedPageBreak/>
        <w:t>Artículo 15°</w:t>
      </w:r>
    </w:p>
    <w:p w:rsidR="00773C67" w:rsidRDefault="00773C67" w:rsidP="008D34C2">
      <w:pPr>
        <w:pStyle w:val="Default"/>
        <w:rPr>
          <w:rFonts w:asciiTheme="minorHAnsi" w:hAnsiTheme="minorHAnsi" w:cstheme="minorBidi"/>
          <w:b/>
          <w:i/>
          <w:color w:val="auto"/>
          <w:sz w:val="28"/>
          <w:szCs w:val="22"/>
        </w:rPr>
      </w:pPr>
    </w:p>
    <w:p w:rsidR="008D34C2" w:rsidRPr="004473EF" w:rsidRDefault="00425C8D" w:rsidP="008D34C2">
      <w:pPr>
        <w:pStyle w:val="Default"/>
        <w:rPr>
          <w:rFonts w:asciiTheme="minorHAnsi" w:hAnsiTheme="minorHAnsi" w:cstheme="minorBidi"/>
          <w:color w:val="auto"/>
          <w:sz w:val="22"/>
          <w:szCs w:val="22"/>
        </w:rPr>
      </w:pPr>
      <w:r w:rsidRPr="004473EF">
        <w:rPr>
          <w:rFonts w:asciiTheme="minorHAnsi" w:hAnsiTheme="minorHAnsi" w:cstheme="minorBidi"/>
          <w:b/>
          <w:i/>
          <w:color w:val="auto"/>
          <w:sz w:val="22"/>
          <w:szCs w:val="22"/>
        </w:rPr>
        <w:t xml:space="preserve"> </w:t>
      </w:r>
      <w:r w:rsidRPr="004473EF">
        <w:rPr>
          <w:rFonts w:asciiTheme="minorHAnsi" w:hAnsiTheme="minorHAnsi" w:cstheme="minorBidi"/>
          <w:color w:val="auto"/>
          <w:sz w:val="22"/>
          <w:szCs w:val="22"/>
        </w:rPr>
        <w:t>Si se acogen las modificaciones anteriores</w:t>
      </w:r>
      <w:r w:rsidR="00CF41AD" w:rsidRPr="004473EF">
        <w:rPr>
          <w:rFonts w:asciiTheme="minorHAnsi" w:hAnsiTheme="minorHAnsi" w:cstheme="minorBidi"/>
          <w:color w:val="auto"/>
          <w:sz w:val="22"/>
          <w:szCs w:val="22"/>
        </w:rPr>
        <w:t xml:space="preserve"> (Artículo 2°</w:t>
      </w:r>
      <w:proofErr w:type="gramStart"/>
      <w:r w:rsidR="00CF41AD" w:rsidRPr="004473EF">
        <w:rPr>
          <w:rFonts w:asciiTheme="minorHAnsi" w:hAnsiTheme="minorHAnsi" w:cstheme="minorBidi"/>
          <w:color w:val="auto"/>
          <w:sz w:val="22"/>
          <w:szCs w:val="22"/>
        </w:rPr>
        <w:t xml:space="preserve">) </w:t>
      </w:r>
      <w:r w:rsidRPr="004473EF">
        <w:rPr>
          <w:rFonts w:asciiTheme="minorHAnsi" w:hAnsiTheme="minorHAnsi" w:cstheme="minorBidi"/>
          <w:color w:val="auto"/>
          <w:sz w:val="22"/>
          <w:szCs w:val="22"/>
        </w:rPr>
        <w:t>,</w:t>
      </w:r>
      <w:proofErr w:type="gramEnd"/>
      <w:r w:rsidRPr="004473EF">
        <w:rPr>
          <w:rFonts w:asciiTheme="minorHAnsi" w:hAnsiTheme="minorHAnsi" w:cstheme="minorBidi"/>
          <w:color w:val="auto"/>
          <w:sz w:val="22"/>
          <w:szCs w:val="22"/>
        </w:rPr>
        <w:t xml:space="preserve"> este artículo estaría demás y se debería eliminar.</w:t>
      </w:r>
      <w:r w:rsidR="00DA0A20" w:rsidRPr="004473EF">
        <w:rPr>
          <w:rFonts w:asciiTheme="minorHAnsi" w:hAnsiTheme="minorHAnsi" w:cstheme="minorBidi"/>
          <w:color w:val="auto"/>
          <w:sz w:val="22"/>
          <w:szCs w:val="22"/>
        </w:rPr>
        <w:t xml:space="preserve"> </w:t>
      </w:r>
    </w:p>
    <w:p w:rsidR="008D34C2" w:rsidRPr="004473EF" w:rsidRDefault="008D34C2" w:rsidP="00F34C3F">
      <w:pPr>
        <w:pStyle w:val="Default"/>
        <w:rPr>
          <w:rFonts w:asciiTheme="minorHAnsi" w:hAnsiTheme="minorHAnsi" w:cstheme="minorBidi"/>
          <w:color w:val="auto"/>
          <w:sz w:val="22"/>
          <w:szCs w:val="22"/>
        </w:rPr>
      </w:pPr>
    </w:p>
    <w:p w:rsidR="00773C67" w:rsidRPr="00773C67" w:rsidRDefault="00773C67" w:rsidP="00BB1649">
      <w:pPr>
        <w:pStyle w:val="Default"/>
        <w:rPr>
          <w:rFonts w:asciiTheme="minorHAnsi" w:hAnsiTheme="minorHAnsi" w:cstheme="minorBidi"/>
          <w:b/>
          <w:i/>
          <w:color w:val="auto"/>
          <w:sz w:val="28"/>
          <w:szCs w:val="22"/>
        </w:rPr>
      </w:pPr>
      <w:r>
        <w:rPr>
          <w:rFonts w:asciiTheme="minorHAnsi" w:hAnsiTheme="minorHAnsi" w:cstheme="minorBidi"/>
          <w:b/>
          <w:i/>
          <w:color w:val="auto"/>
          <w:sz w:val="28"/>
          <w:szCs w:val="22"/>
        </w:rPr>
        <w:t>Otras</w:t>
      </w:r>
      <w:r w:rsidRPr="00773C67">
        <w:rPr>
          <w:rFonts w:asciiTheme="minorHAnsi" w:hAnsiTheme="minorHAnsi" w:cstheme="minorBidi"/>
          <w:b/>
          <w:i/>
          <w:color w:val="auto"/>
          <w:sz w:val="28"/>
          <w:szCs w:val="22"/>
        </w:rPr>
        <w:t xml:space="preserve"> Sugerencias</w:t>
      </w:r>
    </w:p>
    <w:p w:rsidR="00773C67" w:rsidRPr="00773C67" w:rsidRDefault="00773C67" w:rsidP="00BB1649">
      <w:pPr>
        <w:pStyle w:val="Default"/>
        <w:rPr>
          <w:rFonts w:asciiTheme="minorHAnsi" w:hAnsiTheme="minorHAnsi" w:cstheme="minorBidi"/>
          <w:color w:val="auto"/>
          <w:sz w:val="22"/>
          <w:szCs w:val="22"/>
        </w:rPr>
      </w:pPr>
    </w:p>
    <w:p w:rsidR="00773C67" w:rsidRDefault="00773C67" w:rsidP="00BB1649">
      <w:pPr>
        <w:pStyle w:val="Default"/>
        <w:rPr>
          <w:rFonts w:asciiTheme="minorHAnsi" w:hAnsiTheme="minorHAnsi" w:cstheme="minorBidi"/>
          <w:color w:val="auto"/>
          <w:sz w:val="22"/>
          <w:szCs w:val="22"/>
        </w:rPr>
      </w:pPr>
      <w:r>
        <w:rPr>
          <w:rFonts w:asciiTheme="minorHAnsi" w:hAnsiTheme="minorHAnsi" w:cstheme="minorBidi"/>
          <w:color w:val="auto"/>
          <w:sz w:val="22"/>
          <w:szCs w:val="22"/>
        </w:rPr>
        <w:t>Si se cambiaran los verbos rectores, evaluar la situación de “</w:t>
      </w:r>
      <w:r w:rsidR="00BB1649" w:rsidRPr="00773C67">
        <w:rPr>
          <w:rFonts w:asciiTheme="minorHAnsi" w:hAnsiTheme="minorHAnsi" w:cstheme="minorBidi"/>
          <w:color w:val="auto"/>
          <w:sz w:val="22"/>
          <w:szCs w:val="22"/>
        </w:rPr>
        <w:t>reciclar</w:t>
      </w:r>
      <w:r>
        <w:rPr>
          <w:rFonts w:asciiTheme="minorHAnsi" w:hAnsiTheme="minorHAnsi" w:cstheme="minorBidi"/>
          <w:color w:val="auto"/>
          <w:sz w:val="22"/>
          <w:szCs w:val="22"/>
        </w:rPr>
        <w:t xml:space="preserve">” o “reutilizar”, ya que podría haber distintas interpretaciones de la necesidad de registro </w:t>
      </w:r>
      <w:r w:rsidR="00BB1649" w:rsidRPr="00773C67">
        <w:rPr>
          <w:rFonts w:asciiTheme="minorHAnsi" w:hAnsiTheme="minorHAnsi" w:cstheme="minorBidi"/>
          <w:color w:val="auto"/>
          <w:sz w:val="22"/>
          <w:szCs w:val="22"/>
        </w:rPr>
        <w:t>de las empresas que manejan residuos químicos.</w:t>
      </w:r>
    </w:p>
    <w:p w:rsidR="00773C67" w:rsidRDefault="00773C67" w:rsidP="00BB1649">
      <w:pPr>
        <w:pStyle w:val="Default"/>
        <w:rPr>
          <w:rFonts w:asciiTheme="minorHAnsi" w:hAnsiTheme="minorHAnsi" w:cstheme="minorBidi"/>
          <w:color w:val="auto"/>
          <w:sz w:val="22"/>
          <w:szCs w:val="22"/>
        </w:rPr>
      </w:pPr>
    </w:p>
    <w:p w:rsidR="00BB1649" w:rsidRPr="00773C67" w:rsidRDefault="00773C67" w:rsidP="00BB1649">
      <w:pPr>
        <w:pStyle w:val="Default"/>
        <w:rPr>
          <w:rFonts w:asciiTheme="minorHAnsi" w:hAnsiTheme="minorHAnsi" w:cstheme="minorBidi"/>
          <w:color w:val="auto"/>
          <w:sz w:val="22"/>
          <w:szCs w:val="22"/>
        </w:rPr>
      </w:pPr>
      <w:r>
        <w:rPr>
          <w:rFonts w:asciiTheme="minorHAnsi" w:hAnsiTheme="minorHAnsi" w:cstheme="minorBidi"/>
          <w:color w:val="auto"/>
          <w:sz w:val="22"/>
          <w:szCs w:val="22"/>
        </w:rPr>
        <w:t>Se</w:t>
      </w:r>
      <w:r w:rsidR="00BB1649" w:rsidRPr="00773C67">
        <w:rPr>
          <w:rFonts w:asciiTheme="minorHAnsi" w:hAnsiTheme="minorHAnsi" w:cstheme="minorBidi"/>
          <w:color w:val="auto"/>
          <w:sz w:val="22"/>
          <w:szCs w:val="22"/>
        </w:rPr>
        <w:t xml:space="preserve"> sugi</w:t>
      </w:r>
      <w:r>
        <w:rPr>
          <w:rFonts w:asciiTheme="minorHAnsi" w:hAnsiTheme="minorHAnsi" w:cstheme="minorBidi"/>
          <w:color w:val="auto"/>
          <w:sz w:val="22"/>
          <w:szCs w:val="22"/>
        </w:rPr>
        <w:t>ere evaluar la posibilidad</w:t>
      </w:r>
      <w:r w:rsidR="00BB1649" w:rsidRPr="00773C67">
        <w:rPr>
          <w:rFonts w:asciiTheme="minorHAnsi" w:hAnsiTheme="minorHAnsi" w:cstheme="minorBidi"/>
          <w:color w:val="auto"/>
          <w:sz w:val="22"/>
          <w:szCs w:val="22"/>
        </w:rPr>
        <w:t xml:space="preserve"> que las sustancias controladas no se puedan vender con boleta, para poder registrar todos los movimientos.</w:t>
      </w:r>
    </w:p>
    <w:p w:rsidR="00BB1649" w:rsidRPr="004473EF" w:rsidRDefault="00BB1649" w:rsidP="00F34C3F">
      <w:pPr>
        <w:pStyle w:val="Default"/>
        <w:rPr>
          <w:rFonts w:asciiTheme="minorHAnsi" w:hAnsiTheme="minorHAnsi" w:cstheme="minorBidi"/>
          <w:color w:val="auto"/>
          <w:sz w:val="22"/>
          <w:szCs w:val="22"/>
        </w:rPr>
      </w:pPr>
    </w:p>
    <w:sectPr w:rsidR="00BB1649" w:rsidRPr="004473EF" w:rsidSect="007F56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817"/>
    <w:multiLevelType w:val="hybridMultilevel"/>
    <w:tmpl w:val="3AE839E4"/>
    <w:lvl w:ilvl="0" w:tplc="5EDEBDB4">
      <w:start w:val="1"/>
      <w:numFmt w:val="bullet"/>
      <w:lvlText w:val="•"/>
      <w:lvlJc w:val="left"/>
      <w:pPr>
        <w:tabs>
          <w:tab w:val="num" w:pos="720"/>
        </w:tabs>
        <w:ind w:left="720" w:hanging="360"/>
      </w:pPr>
      <w:rPr>
        <w:rFonts w:ascii="Times New Roman" w:hAnsi="Times New Roman" w:hint="default"/>
      </w:rPr>
    </w:lvl>
    <w:lvl w:ilvl="1" w:tplc="50E0FD26" w:tentative="1">
      <w:start w:val="1"/>
      <w:numFmt w:val="bullet"/>
      <w:lvlText w:val="•"/>
      <w:lvlJc w:val="left"/>
      <w:pPr>
        <w:tabs>
          <w:tab w:val="num" w:pos="1440"/>
        </w:tabs>
        <w:ind w:left="1440" w:hanging="360"/>
      </w:pPr>
      <w:rPr>
        <w:rFonts w:ascii="Times New Roman" w:hAnsi="Times New Roman" w:hint="default"/>
      </w:rPr>
    </w:lvl>
    <w:lvl w:ilvl="2" w:tplc="29669D84" w:tentative="1">
      <w:start w:val="1"/>
      <w:numFmt w:val="bullet"/>
      <w:lvlText w:val="•"/>
      <w:lvlJc w:val="left"/>
      <w:pPr>
        <w:tabs>
          <w:tab w:val="num" w:pos="2160"/>
        </w:tabs>
        <w:ind w:left="2160" w:hanging="360"/>
      </w:pPr>
      <w:rPr>
        <w:rFonts w:ascii="Times New Roman" w:hAnsi="Times New Roman" w:hint="default"/>
      </w:rPr>
    </w:lvl>
    <w:lvl w:ilvl="3" w:tplc="51C20FB2" w:tentative="1">
      <w:start w:val="1"/>
      <w:numFmt w:val="bullet"/>
      <w:lvlText w:val="•"/>
      <w:lvlJc w:val="left"/>
      <w:pPr>
        <w:tabs>
          <w:tab w:val="num" w:pos="2880"/>
        </w:tabs>
        <w:ind w:left="2880" w:hanging="360"/>
      </w:pPr>
      <w:rPr>
        <w:rFonts w:ascii="Times New Roman" w:hAnsi="Times New Roman" w:hint="default"/>
      </w:rPr>
    </w:lvl>
    <w:lvl w:ilvl="4" w:tplc="8ECA6F62" w:tentative="1">
      <w:start w:val="1"/>
      <w:numFmt w:val="bullet"/>
      <w:lvlText w:val="•"/>
      <w:lvlJc w:val="left"/>
      <w:pPr>
        <w:tabs>
          <w:tab w:val="num" w:pos="3600"/>
        </w:tabs>
        <w:ind w:left="3600" w:hanging="360"/>
      </w:pPr>
      <w:rPr>
        <w:rFonts w:ascii="Times New Roman" w:hAnsi="Times New Roman" w:hint="default"/>
      </w:rPr>
    </w:lvl>
    <w:lvl w:ilvl="5" w:tplc="9F2ABCD0" w:tentative="1">
      <w:start w:val="1"/>
      <w:numFmt w:val="bullet"/>
      <w:lvlText w:val="•"/>
      <w:lvlJc w:val="left"/>
      <w:pPr>
        <w:tabs>
          <w:tab w:val="num" w:pos="4320"/>
        </w:tabs>
        <w:ind w:left="4320" w:hanging="360"/>
      </w:pPr>
      <w:rPr>
        <w:rFonts w:ascii="Times New Roman" w:hAnsi="Times New Roman" w:hint="default"/>
      </w:rPr>
    </w:lvl>
    <w:lvl w:ilvl="6" w:tplc="0206DB98" w:tentative="1">
      <w:start w:val="1"/>
      <w:numFmt w:val="bullet"/>
      <w:lvlText w:val="•"/>
      <w:lvlJc w:val="left"/>
      <w:pPr>
        <w:tabs>
          <w:tab w:val="num" w:pos="5040"/>
        </w:tabs>
        <w:ind w:left="5040" w:hanging="360"/>
      </w:pPr>
      <w:rPr>
        <w:rFonts w:ascii="Times New Roman" w:hAnsi="Times New Roman" w:hint="default"/>
      </w:rPr>
    </w:lvl>
    <w:lvl w:ilvl="7" w:tplc="04D4A6BE" w:tentative="1">
      <w:start w:val="1"/>
      <w:numFmt w:val="bullet"/>
      <w:lvlText w:val="•"/>
      <w:lvlJc w:val="left"/>
      <w:pPr>
        <w:tabs>
          <w:tab w:val="num" w:pos="5760"/>
        </w:tabs>
        <w:ind w:left="5760" w:hanging="360"/>
      </w:pPr>
      <w:rPr>
        <w:rFonts w:ascii="Times New Roman" w:hAnsi="Times New Roman" w:hint="default"/>
      </w:rPr>
    </w:lvl>
    <w:lvl w:ilvl="8" w:tplc="4DF88F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62759A"/>
    <w:multiLevelType w:val="hybridMultilevel"/>
    <w:tmpl w:val="A71C73C2"/>
    <w:lvl w:ilvl="0" w:tplc="4F725580">
      <w:start w:val="1"/>
      <w:numFmt w:val="bullet"/>
      <w:lvlText w:val="•"/>
      <w:lvlJc w:val="left"/>
      <w:pPr>
        <w:tabs>
          <w:tab w:val="num" w:pos="720"/>
        </w:tabs>
        <w:ind w:left="720" w:hanging="360"/>
      </w:pPr>
      <w:rPr>
        <w:rFonts w:ascii="Times New Roman" w:hAnsi="Times New Roman" w:hint="default"/>
      </w:rPr>
    </w:lvl>
    <w:lvl w:ilvl="1" w:tplc="A6FA4312" w:tentative="1">
      <w:start w:val="1"/>
      <w:numFmt w:val="bullet"/>
      <w:lvlText w:val="•"/>
      <w:lvlJc w:val="left"/>
      <w:pPr>
        <w:tabs>
          <w:tab w:val="num" w:pos="1440"/>
        </w:tabs>
        <w:ind w:left="1440" w:hanging="360"/>
      </w:pPr>
      <w:rPr>
        <w:rFonts w:ascii="Times New Roman" w:hAnsi="Times New Roman" w:hint="default"/>
      </w:rPr>
    </w:lvl>
    <w:lvl w:ilvl="2" w:tplc="6A8A92CE" w:tentative="1">
      <w:start w:val="1"/>
      <w:numFmt w:val="bullet"/>
      <w:lvlText w:val="•"/>
      <w:lvlJc w:val="left"/>
      <w:pPr>
        <w:tabs>
          <w:tab w:val="num" w:pos="2160"/>
        </w:tabs>
        <w:ind w:left="2160" w:hanging="360"/>
      </w:pPr>
      <w:rPr>
        <w:rFonts w:ascii="Times New Roman" w:hAnsi="Times New Roman" w:hint="default"/>
      </w:rPr>
    </w:lvl>
    <w:lvl w:ilvl="3" w:tplc="82462CD0" w:tentative="1">
      <w:start w:val="1"/>
      <w:numFmt w:val="bullet"/>
      <w:lvlText w:val="•"/>
      <w:lvlJc w:val="left"/>
      <w:pPr>
        <w:tabs>
          <w:tab w:val="num" w:pos="2880"/>
        </w:tabs>
        <w:ind w:left="2880" w:hanging="360"/>
      </w:pPr>
      <w:rPr>
        <w:rFonts w:ascii="Times New Roman" w:hAnsi="Times New Roman" w:hint="default"/>
      </w:rPr>
    </w:lvl>
    <w:lvl w:ilvl="4" w:tplc="ACF83D60" w:tentative="1">
      <w:start w:val="1"/>
      <w:numFmt w:val="bullet"/>
      <w:lvlText w:val="•"/>
      <w:lvlJc w:val="left"/>
      <w:pPr>
        <w:tabs>
          <w:tab w:val="num" w:pos="3600"/>
        </w:tabs>
        <w:ind w:left="3600" w:hanging="360"/>
      </w:pPr>
      <w:rPr>
        <w:rFonts w:ascii="Times New Roman" w:hAnsi="Times New Roman" w:hint="default"/>
      </w:rPr>
    </w:lvl>
    <w:lvl w:ilvl="5" w:tplc="E646D28E" w:tentative="1">
      <w:start w:val="1"/>
      <w:numFmt w:val="bullet"/>
      <w:lvlText w:val="•"/>
      <w:lvlJc w:val="left"/>
      <w:pPr>
        <w:tabs>
          <w:tab w:val="num" w:pos="4320"/>
        </w:tabs>
        <w:ind w:left="4320" w:hanging="360"/>
      </w:pPr>
      <w:rPr>
        <w:rFonts w:ascii="Times New Roman" w:hAnsi="Times New Roman" w:hint="default"/>
      </w:rPr>
    </w:lvl>
    <w:lvl w:ilvl="6" w:tplc="4E08E0C0" w:tentative="1">
      <w:start w:val="1"/>
      <w:numFmt w:val="bullet"/>
      <w:lvlText w:val="•"/>
      <w:lvlJc w:val="left"/>
      <w:pPr>
        <w:tabs>
          <w:tab w:val="num" w:pos="5040"/>
        </w:tabs>
        <w:ind w:left="5040" w:hanging="360"/>
      </w:pPr>
      <w:rPr>
        <w:rFonts w:ascii="Times New Roman" w:hAnsi="Times New Roman" w:hint="default"/>
      </w:rPr>
    </w:lvl>
    <w:lvl w:ilvl="7" w:tplc="D986ACB4" w:tentative="1">
      <w:start w:val="1"/>
      <w:numFmt w:val="bullet"/>
      <w:lvlText w:val="•"/>
      <w:lvlJc w:val="left"/>
      <w:pPr>
        <w:tabs>
          <w:tab w:val="num" w:pos="5760"/>
        </w:tabs>
        <w:ind w:left="5760" w:hanging="360"/>
      </w:pPr>
      <w:rPr>
        <w:rFonts w:ascii="Times New Roman" w:hAnsi="Times New Roman" w:hint="default"/>
      </w:rPr>
    </w:lvl>
    <w:lvl w:ilvl="8" w:tplc="EB580B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043462"/>
    <w:multiLevelType w:val="hybridMultilevel"/>
    <w:tmpl w:val="B0D0C552"/>
    <w:lvl w:ilvl="0" w:tplc="6EA428B8">
      <w:start w:val="1"/>
      <w:numFmt w:val="bullet"/>
      <w:lvlText w:val="•"/>
      <w:lvlJc w:val="left"/>
      <w:pPr>
        <w:tabs>
          <w:tab w:val="num" w:pos="720"/>
        </w:tabs>
        <w:ind w:left="720" w:hanging="360"/>
      </w:pPr>
      <w:rPr>
        <w:rFonts w:ascii="Times New Roman" w:hAnsi="Times New Roman" w:hint="default"/>
      </w:rPr>
    </w:lvl>
    <w:lvl w:ilvl="1" w:tplc="72048ED8" w:tentative="1">
      <w:start w:val="1"/>
      <w:numFmt w:val="bullet"/>
      <w:lvlText w:val="•"/>
      <w:lvlJc w:val="left"/>
      <w:pPr>
        <w:tabs>
          <w:tab w:val="num" w:pos="1440"/>
        </w:tabs>
        <w:ind w:left="1440" w:hanging="360"/>
      </w:pPr>
      <w:rPr>
        <w:rFonts w:ascii="Times New Roman" w:hAnsi="Times New Roman" w:hint="default"/>
      </w:rPr>
    </w:lvl>
    <w:lvl w:ilvl="2" w:tplc="98580D80" w:tentative="1">
      <w:start w:val="1"/>
      <w:numFmt w:val="bullet"/>
      <w:lvlText w:val="•"/>
      <w:lvlJc w:val="left"/>
      <w:pPr>
        <w:tabs>
          <w:tab w:val="num" w:pos="2160"/>
        </w:tabs>
        <w:ind w:left="2160" w:hanging="360"/>
      </w:pPr>
      <w:rPr>
        <w:rFonts w:ascii="Times New Roman" w:hAnsi="Times New Roman" w:hint="default"/>
      </w:rPr>
    </w:lvl>
    <w:lvl w:ilvl="3" w:tplc="58BE0036" w:tentative="1">
      <w:start w:val="1"/>
      <w:numFmt w:val="bullet"/>
      <w:lvlText w:val="•"/>
      <w:lvlJc w:val="left"/>
      <w:pPr>
        <w:tabs>
          <w:tab w:val="num" w:pos="2880"/>
        </w:tabs>
        <w:ind w:left="2880" w:hanging="360"/>
      </w:pPr>
      <w:rPr>
        <w:rFonts w:ascii="Times New Roman" w:hAnsi="Times New Roman" w:hint="default"/>
      </w:rPr>
    </w:lvl>
    <w:lvl w:ilvl="4" w:tplc="5D005E92" w:tentative="1">
      <w:start w:val="1"/>
      <w:numFmt w:val="bullet"/>
      <w:lvlText w:val="•"/>
      <w:lvlJc w:val="left"/>
      <w:pPr>
        <w:tabs>
          <w:tab w:val="num" w:pos="3600"/>
        </w:tabs>
        <w:ind w:left="3600" w:hanging="360"/>
      </w:pPr>
      <w:rPr>
        <w:rFonts w:ascii="Times New Roman" w:hAnsi="Times New Roman" w:hint="default"/>
      </w:rPr>
    </w:lvl>
    <w:lvl w:ilvl="5" w:tplc="66D2218C" w:tentative="1">
      <w:start w:val="1"/>
      <w:numFmt w:val="bullet"/>
      <w:lvlText w:val="•"/>
      <w:lvlJc w:val="left"/>
      <w:pPr>
        <w:tabs>
          <w:tab w:val="num" w:pos="4320"/>
        </w:tabs>
        <w:ind w:left="4320" w:hanging="360"/>
      </w:pPr>
      <w:rPr>
        <w:rFonts w:ascii="Times New Roman" w:hAnsi="Times New Roman" w:hint="default"/>
      </w:rPr>
    </w:lvl>
    <w:lvl w:ilvl="6" w:tplc="7CC4D360" w:tentative="1">
      <w:start w:val="1"/>
      <w:numFmt w:val="bullet"/>
      <w:lvlText w:val="•"/>
      <w:lvlJc w:val="left"/>
      <w:pPr>
        <w:tabs>
          <w:tab w:val="num" w:pos="5040"/>
        </w:tabs>
        <w:ind w:left="5040" w:hanging="360"/>
      </w:pPr>
      <w:rPr>
        <w:rFonts w:ascii="Times New Roman" w:hAnsi="Times New Roman" w:hint="default"/>
      </w:rPr>
    </w:lvl>
    <w:lvl w:ilvl="7" w:tplc="8C701378" w:tentative="1">
      <w:start w:val="1"/>
      <w:numFmt w:val="bullet"/>
      <w:lvlText w:val="•"/>
      <w:lvlJc w:val="left"/>
      <w:pPr>
        <w:tabs>
          <w:tab w:val="num" w:pos="5760"/>
        </w:tabs>
        <w:ind w:left="5760" w:hanging="360"/>
      </w:pPr>
      <w:rPr>
        <w:rFonts w:ascii="Times New Roman" w:hAnsi="Times New Roman" w:hint="default"/>
      </w:rPr>
    </w:lvl>
    <w:lvl w:ilvl="8" w:tplc="3720163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37217C"/>
    <w:multiLevelType w:val="hybridMultilevel"/>
    <w:tmpl w:val="79B802EA"/>
    <w:lvl w:ilvl="0" w:tplc="17C2DE64">
      <w:start w:val="1"/>
      <w:numFmt w:val="bullet"/>
      <w:lvlText w:val="•"/>
      <w:lvlJc w:val="left"/>
      <w:pPr>
        <w:tabs>
          <w:tab w:val="num" w:pos="720"/>
        </w:tabs>
        <w:ind w:left="720" w:hanging="360"/>
      </w:pPr>
      <w:rPr>
        <w:rFonts w:ascii="Times New Roman" w:hAnsi="Times New Roman" w:hint="default"/>
      </w:rPr>
    </w:lvl>
    <w:lvl w:ilvl="1" w:tplc="257A4640" w:tentative="1">
      <w:start w:val="1"/>
      <w:numFmt w:val="bullet"/>
      <w:lvlText w:val="•"/>
      <w:lvlJc w:val="left"/>
      <w:pPr>
        <w:tabs>
          <w:tab w:val="num" w:pos="1440"/>
        </w:tabs>
        <w:ind w:left="1440" w:hanging="360"/>
      </w:pPr>
      <w:rPr>
        <w:rFonts w:ascii="Times New Roman" w:hAnsi="Times New Roman" w:hint="default"/>
      </w:rPr>
    </w:lvl>
    <w:lvl w:ilvl="2" w:tplc="54C6B8CE" w:tentative="1">
      <w:start w:val="1"/>
      <w:numFmt w:val="bullet"/>
      <w:lvlText w:val="•"/>
      <w:lvlJc w:val="left"/>
      <w:pPr>
        <w:tabs>
          <w:tab w:val="num" w:pos="2160"/>
        </w:tabs>
        <w:ind w:left="2160" w:hanging="360"/>
      </w:pPr>
      <w:rPr>
        <w:rFonts w:ascii="Times New Roman" w:hAnsi="Times New Roman" w:hint="default"/>
      </w:rPr>
    </w:lvl>
    <w:lvl w:ilvl="3" w:tplc="257A360A" w:tentative="1">
      <w:start w:val="1"/>
      <w:numFmt w:val="bullet"/>
      <w:lvlText w:val="•"/>
      <w:lvlJc w:val="left"/>
      <w:pPr>
        <w:tabs>
          <w:tab w:val="num" w:pos="2880"/>
        </w:tabs>
        <w:ind w:left="2880" w:hanging="360"/>
      </w:pPr>
      <w:rPr>
        <w:rFonts w:ascii="Times New Roman" w:hAnsi="Times New Roman" w:hint="default"/>
      </w:rPr>
    </w:lvl>
    <w:lvl w:ilvl="4" w:tplc="A9BC467A" w:tentative="1">
      <w:start w:val="1"/>
      <w:numFmt w:val="bullet"/>
      <w:lvlText w:val="•"/>
      <w:lvlJc w:val="left"/>
      <w:pPr>
        <w:tabs>
          <w:tab w:val="num" w:pos="3600"/>
        </w:tabs>
        <w:ind w:left="3600" w:hanging="360"/>
      </w:pPr>
      <w:rPr>
        <w:rFonts w:ascii="Times New Roman" w:hAnsi="Times New Roman" w:hint="default"/>
      </w:rPr>
    </w:lvl>
    <w:lvl w:ilvl="5" w:tplc="2F5EB11A" w:tentative="1">
      <w:start w:val="1"/>
      <w:numFmt w:val="bullet"/>
      <w:lvlText w:val="•"/>
      <w:lvlJc w:val="left"/>
      <w:pPr>
        <w:tabs>
          <w:tab w:val="num" w:pos="4320"/>
        </w:tabs>
        <w:ind w:left="4320" w:hanging="360"/>
      </w:pPr>
      <w:rPr>
        <w:rFonts w:ascii="Times New Roman" w:hAnsi="Times New Roman" w:hint="default"/>
      </w:rPr>
    </w:lvl>
    <w:lvl w:ilvl="6" w:tplc="CF8AA0C8" w:tentative="1">
      <w:start w:val="1"/>
      <w:numFmt w:val="bullet"/>
      <w:lvlText w:val="•"/>
      <w:lvlJc w:val="left"/>
      <w:pPr>
        <w:tabs>
          <w:tab w:val="num" w:pos="5040"/>
        </w:tabs>
        <w:ind w:left="5040" w:hanging="360"/>
      </w:pPr>
      <w:rPr>
        <w:rFonts w:ascii="Times New Roman" w:hAnsi="Times New Roman" w:hint="default"/>
      </w:rPr>
    </w:lvl>
    <w:lvl w:ilvl="7" w:tplc="A2F06E84" w:tentative="1">
      <w:start w:val="1"/>
      <w:numFmt w:val="bullet"/>
      <w:lvlText w:val="•"/>
      <w:lvlJc w:val="left"/>
      <w:pPr>
        <w:tabs>
          <w:tab w:val="num" w:pos="5760"/>
        </w:tabs>
        <w:ind w:left="5760" w:hanging="360"/>
      </w:pPr>
      <w:rPr>
        <w:rFonts w:ascii="Times New Roman" w:hAnsi="Times New Roman" w:hint="default"/>
      </w:rPr>
    </w:lvl>
    <w:lvl w:ilvl="8" w:tplc="32AA1D3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E733E6"/>
    <w:multiLevelType w:val="hybridMultilevel"/>
    <w:tmpl w:val="75BAED42"/>
    <w:lvl w:ilvl="0" w:tplc="C60C6B40">
      <w:start w:val="1"/>
      <w:numFmt w:val="bullet"/>
      <w:lvlText w:val="•"/>
      <w:lvlJc w:val="left"/>
      <w:pPr>
        <w:tabs>
          <w:tab w:val="num" w:pos="720"/>
        </w:tabs>
        <w:ind w:left="720" w:hanging="360"/>
      </w:pPr>
      <w:rPr>
        <w:rFonts w:ascii="Times New Roman" w:hAnsi="Times New Roman" w:hint="default"/>
      </w:rPr>
    </w:lvl>
    <w:lvl w:ilvl="1" w:tplc="D6B8E256" w:tentative="1">
      <w:start w:val="1"/>
      <w:numFmt w:val="bullet"/>
      <w:lvlText w:val="•"/>
      <w:lvlJc w:val="left"/>
      <w:pPr>
        <w:tabs>
          <w:tab w:val="num" w:pos="1440"/>
        </w:tabs>
        <w:ind w:left="1440" w:hanging="360"/>
      </w:pPr>
      <w:rPr>
        <w:rFonts w:ascii="Times New Roman" w:hAnsi="Times New Roman" w:hint="default"/>
      </w:rPr>
    </w:lvl>
    <w:lvl w:ilvl="2" w:tplc="8872ED78" w:tentative="1">
      <w:start w:val="1"/>
      <w:numFmt w:val="bullet"/>
      <w:lvlText w:val="•"/>
      <w:lvlJc w:val="left"/>
      <w:pPr>
        <w:tabs>
          <w:tab w:val="num" w:pos="2160"/>
        </w:tabs>
        <w:ind w:left="2160" w:hanging="360"/>
      </w:pPr>
      <w:rPr>
        <w:rFonts w:ascii="Times New Roman" w:hAnsi="Times New Roman" w:hint="default"/>
      </w:rPr>
    </w:lvl>
    <w:lvl w:ilvl="3" w:tplc="ADD8A334" w:tentative="1">
      <w:start w:val="1"/>
      <w:numFmt w:val="bullet"/>
      <w:lvlText w:val="•"/>
      <w:lvlJc w:val="left"/>
      <w:pPr>
        <w:tabs>
          <w:tab w:val="num" w:pos="2880"/>
        </w:tabs>
        <w:ind w:left="2880" w:hanging="360"/>
      </w:pPr>
      <w:rPr>
        <w:rFonts w:ascii="Times New Roman" w:hAnsi="Times New Roman" w:hint="default"/>
      </w:rPr>
    </w:lvl>
    <w:lvl w:ilvl="4" w:tplc="921CC8C8" w:tentative="1">
      <w:start w:val="1"/>
      <w:numFmt w:val="bullet"/>
      <w:lvlText w:val="•"/>
      <w:lvlJc w:val="left"/>
      <w:pPr>
        <w:tabs>
          <w:tab w:val="num" w:pos="3600"/>
        </w:tabs>
        <w:ind w:left="3600" w:hanging="360"/>
      </w:pPr>
      <w:rPr>
        <w:rFonts w:ascii="Times New Roman" w:hAnsi="Times New Roman" w:hint="default"/>
      </w:rPr>
    </w:lvl>
    <w:lvl w:ilvl="5" w:tplc="44E8D00C" w:tentative="1">
      <w:start w:val="1"/>
      <w:numFmt w:val="bullet"/>
      <w:lvlText w:val="•"/>
      <w:lvlJc w:val="left"/>
      <w:pPr>
        <w:tabs>
          <w:tab w:val="num" w:pos="4320"/>
        </w:tabs>
        <w:ind w:left="4320" w:hanging="360"/>
      </w:pPr>
      <w:rPr>
        <w:rFonts w:ascii="Times New Roman" w:hAnsi="Times New Roman" w:hint="default"/>
      </w:rPr>
    </w:lvl>
    <w:lvl w:ilvl="6" w:tplc="D93A3F20" w:tentative="1">
      <w:start w:val="1"/>
      <w:numFmt w:val="bullet"/>
      <w:lvlText w:val="•"/>
      <w:lvlJc w:val="left"/>
      <w:pPr>
        <w:tabs>
          <w:tab w:val="num" w:pos="5040"/>
        </w:tabs>
        <w:ind w:left="5040" w:hanging="360"/>
      </w:pPr>
      <w:rPr>
        <w:rFonts w:ascii="Times New Roman" w:hAnsi="Times New Roman" w:hint="default"/>
      </w:rPr>
    </w:lvl>
    <w:lvl w:ilvl="7" w:tplc="42CE6458" w:tentative="1">
      <w:start w:val="1"/>
      <w:numFmt w:val="bullet"/>
      <w:lvlText w:val="•"/>
      <w:lvlJc w:val="left"/>
      <w:pPr>
        <w:tabs>
          <w:tab w:val="num" w:pos="5760"/>
        </w:tabs>
        <w:ind w:left="5760" w:hanging="360"/>
      </w:pPr>
      <w:rPr>
        <w:rFonts w:ascii="Times New Roman" w:hAnsi="Times New Roman" w:hint="default"/>
      </w:rPr>
    </w:lvl>
    <w:lvl w:ilvl="8" w:tplc="E0E2C38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E479B0"/>
    <w:multiLevelType w:val="hybridMultilevel"/>
    <w:tmpl w:val="716838E6"/>
    <w:lvl w:ilvl="0" w:tplc="2B12D752">
      <w:start w:val="1"/>
      <w:numFmt w:val="bullet"/>
      <w:lvlText w:val="•"/>
      <w:lvlJc w:val="left"/>
      <w:pPr>
        <w:tabs>
          <w:tab w:val="num" w:pos="720"/>
        </w:tabs>
        <w:ind w:left="720" w:hanging="360"/>
      </w:pPr>
      <w:rPr>
        <w:rFonts w:ascii="Times New Roman" w:hAnsi="Times New Roman" w:hint="default"/>
      </w:rPr>
    </w:lvl>
    <w:lvl w:ilvl="1" w:tplc="0696F2D6" w:tentative="1">
      <w:start w:val="1"/>
      <w:numFmt w:val="bullet"/>
      <w:lvlText w:val="•"/>
      <w:lvlJc w:val="left"/>
      <w:pPr>
        <w:tabs>
          <w:tab w:val="num" w:pos="1440"/>
        </w:tabs>
        <w:ind w:left="1440" w:hanging="360"/>
      </w:pPr>
      <w:rPr>
        <w:rFonts w:ascii="Times New Roman" w:hAnsi="Times New Roman" w:hint="default"/>
      </w:rPr>
    </w:lvl>
    <w:lvl w:ilvl="2" w:tplc="A020746E" w:tentative="1">
      <w:start w:val="1"/>
      <w:numFmt w:val="bullet"/>
      <w:lvlText w:val="•"/>
      <w:lvlJc w:val="left"/>
      <w:pPr>
        <w:tabs>
          <w:tab w:val="num" w:pos="2160"/>
        </w:tabs>
        <w:ind w:left="2160" w:hanging="360"/>
      </w:pPr>
      <w:rPr>
        <w:rFonts w:ascii="Times New Roman" w:hAnsi="Times New Roman" w:hint="default"/>
      </w:rPr>
    </w:lvl>
    <w:lvl w:ilvl="3" w:tplc="3B246670" w:tentative="1">
      <w:start w:val="1"/>
      <w:numFmt w:val="bullet"/>
      <w:lvlText w:val="•"/>
      <w:lvlJc w:val="left"/>
      <w:pPr>
        <w:tabs>
          <w:tab w:val="num" w:pos="2880"/>
        </w:tabs>
        <w:ind w:left="2880" w:hanging="360"/>
      </w:pPr>
      <w:rPr>
        <w:rFonts w:ascii="Times New Roman" w:hAnsi="Times New Roman" w:hint="default"/>
      </w:rPr>
    </w:lvl>
    <w:lvl w:ilvl="4" w:tplc="3200863A" w:tentative="1">
      <w:start w:val="1"/>
      <w:numFmt w:val="bullet"/>
      <w:lvlText w:val="•"/>
      <w:lvlJc w:val="left"/>
      <w:pPr>
        <w:tabs>
          <w:tab w:val="num" w:pos="3600"/>
        </w:tabs>
        <w:ind w:left="3600" w:hanging="360"/>
      </w:pPr>
      <w:rPr>
        <w:rFonts w:ascii="Times New Roman" w:hAnsi="Times New Roman" w:hint="default"/>
      </w:rPr>
    </w:lvl>
    <w:lvl w:ilvl="5" w:tplc="05841A1E" w:tentative="1">
      <w:start w:val="1"/>
      <w:numFmt w:val="bullet"/>
      <w:lvlText w:val="•"/>
      <w:lvlJc w:val="left"/>
      <w:pPr>
        <w:tabs>
          <w:tab w:val="num" w:pos="4320"/>
        </w:tabs>
        <w:ind w:left="4320" w:hanging="360"/>
      </w:pPr>
      <w:rPr>
        <w:rFonts w:ascii="Times New Roman" w:hAnsi="Times New Roman" w:hint="default"/>
      </w:rPr>
    </w:lvl>
    <w:lvl w:ilvl="6" w:tplc="4C54AE6E" w:tentative="1">
      <w:start w:val="1"/>
      <w:numFmt w:val="bullet"/>
      <w:lvlText w:val="•"/>
      <w:lvlJc w:val="left"/>
      <w:pPr>
        <w:tabs>
          <w:tab w:val="num" w:pos="5040"/>
        </w:tabs>
        <w:ind w:left="5040" w:hanging="360"/>
      </w:pPr>
      <w:rPr>
        <w:rFonts w:ascii="Times New Roman" w:hAnsi="Times New Roman" w:hint="default"/>
      </w:rPr>
    </w:lvl>
    <w:lvl w:ilvl="7" w:tplc="576A0A40" w:tentative="1">
      <w:start w:val="1"/>
      <w:numFmt w:val="bullet"/>
      <w:lvlText w:val="•"/>
      <w:lvlJc w:val="left"/>
      <w:pPr>
        <w:tabs>
          <w:tab w:val="num" w:pos="5760"/>
        </w:tabs>
        <w:ind w:left="5760" w:hanging="360"/>
      </w:pPr>
      <w:rPr>
        <w:rFonts w:ascii="Times New Roman" w:hAnsi="Times New Roman" w:hint="default"/>
      </w:rPr>
    </w:lvl>
    <w:lvl w:ilvl="8" w:tplc="BB4A880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6885078"/>
    <w:multiLevelType w:val="hybridMultilevel"/>
    <w:tmpl w:val="7DB06D44"/>
    <w:lvl w:ilvl="0" w:tplc="23A60612">
      <w:start w:val="1"/>
      <w:numFmt w:val="bullet"/>
      <w:lvlText w:val="•"/>
      <w:lvlJc w:val="left"/>
      <w:pPr>
        <w:tabs>
          <w:tab w:val="num" w:pos="720"/>
        </w:tabs>
        <w:ind w:left="720" w:hanging="360"/>
      </w:pPr>
      <w:rPr>
        <w:rFonts w:ascii="Times New Roman" w:hAnsi="Times New Roman" w:hint="default"/>
      </w:rPr>
    </w:lvl>
    <w:lvl w:ilvl="1" w:tplc="1E0E5F88" w:tentative="1">
      <w:start w:val="1"/>
      <w:numFmt w:val="bullet"/>
      <w:lvlText w:val="•"/>
      <w:lvlJc w:val="left"/>
      <w:pPr>
        <w:tabs>
          <w:tab w:val="num" w:pos="1440"/>
        </w:tabs>
        <w:ind w:left="1440" w:hanging="360"/>
      </w:pPr>
      <w:rPr>
        <w:rFonts w:ascii="Times New Roman" w:hAnsi="Times New Roman" w:hint="default"/>
      </w:rPr>
    </w:lvl>
    <w:lvl w:ilvl="2" w:tplc="6C44C6C6" w:tentative="1">
      <w:start w:val="1"/>
      <w:numFmt w:val="bullet"/>
      <w:lvlText w:val="•"/>
      <w:lvlJc w:val="left"/>
      <w:pPr>
        <w:tabs>
          <w:tab w:val="num" w:pos="2160"/>
        </w:tabs>
        <w:ind w:left="2160" w:hanging="360"/>
      </w:pPr>
      <w:rPr>
        <w:rFonts w:ascii="Times New Roman" w:hAnsi="Times New Roman" w:hint="default"/>
      </w:rPr>
    </w:lvl>
    <w:lvl w:ilvl="3" w:tplc="1DB88C12" w:tentative="1">
      <w:start w:val="1"/>
      <w:numFmt w:val="bullet"/>
      <w:lvlText w:val="•"/>
      <w:lvlJc w:val="left"/>
      <w:pPr>
        <w:tabs>
          <w:tab w:val="num" w:pos="2880"/>
        </w:tabs>
        <w:ind w:left="2880" w:hanging="360"/>
      </w:pPr>
      <w:rPr>
        <w:rFonts w:ascii="Times New Roman" w:hAnsi="Times New Roman" w:hint="default"/>
      </w:rPr>
    </w:lvl>
    <w:lvl w:ilvl="4" w:tplc="3850C334" w:tentative="1">
      <w:start w:val="1"/>
      <w:numFmt w:val="bullet"/>
      <w:lvlText w:val="•"/>
      <w:lvlJc w:val="left"/>
      <w:pPr>
        <w:tabs>
          <w:tab w:val="num" w:pos="3600"/>
        </w:tabs>
        <w:ind w:left="3600" w:hanging="360"/>
      </w:pPr>
      <w:rPr>
        <w:rFonts w:ascii="Times New Roman" w:hAnsi="Times New Roman" w:hint="default"/>
      </w:rPr>
    </w:lvl>
    <w:lvl w:ilvl="5" w:tplc="4C42CDB4" w:tentative="1">
      <w:start w:val="1"/>
      <w:numFmt w:val="bullet"/>
      <w:lvlText w:val="•"/>
      <w:lvlJc w:val="left"/>
      <w:pPr>
        <w:tabs>
          <w:tab w:val="num" w:pos="4320"/>
        </w:tabs>
        <w:ind w:left="4320" w:hanging="360"/>
      </w:pPr>
      <w:rPr>
        <w:rFonts w:ascii="Times New Roman" w:hAnsi="Times New Roman" w:hint="default"/>
      </w:rPr>
    </w:lvl>
    <w:lvl w:ilvl="6" w:tplc="E752D768" w:tentative="1">
      <w:start w:val="1"/>
      <w:numFmt w:val="bullet"/>
      <w:lvlText w:val="•"/>
      <w:lvlJc w:val="left"/>
      <w:pPr>
        <w:tabs>
          <w:tab w:val="num" w:pos="5040"/>
        </w:tabs>
        <w:ind w:left="5040" w:hanging="360"/>
      </w:pPr>
      <w:rPr>
        <w:rFonts w:ascii="Times New Roman" w:hAnsi="Times New Roman" w:hint="default"/>
      </w:rPr>
    </w:lvl>
    <w:lvl w:ilvl="7" w:tplc="57745070" w:tentative="1">
      <w:start w:val="1"/>
      <w:numFmt w:val="bullet"/>
      <w:lvlText w:val="•"/>
      <w:lvlJc w:val="left"/>
      <w:pPr>
        <w:tabs>
          <w:tab w:val="num" w:pos="5760"/>
        </w:tabs>
        <w:ind w:left="5760" w:hanging="360"/>
      </w:pPr>
      <w:rPr>
        <w:rFonts w:ascii="Times New Roman" w:hAnsi="Times New Roman" w:hint="default"/>
      </w:rPr>
    </w:lvl>
    <w:lvl w:ilvl="8" w:tplc="3C0AABF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E9C2614"/>
    <w:multiLevelType w:val="hybridMultilevel"/>
    <w:tmpl w:val="F256647A"/>
    <w:lvl w:ilvl="0" w:tplc="3AAC58DC">
      <w:start w:val="1"/>
      <w:numFmt w:val="bullet"/>
      <w:lvlText w:val="•"/>
      <w:lvlJc w:val="left"/>
      <w:pPr>
        <w:tabs>
          <w:tab w:val="num" w:pos="720"/>
        </w:tabs>
        <w:ind w:left="720" w:hanging="360"/>
      </w:pPr>
      <w:rPr>
        <w:rFonts w:ascii="Times New Roman" w:hAnsi="Times New Roman" w:hint="default"/>
      </w:rPr>
    </w:lvl>
    <w:lvl w:ilvl="1" w:tplc="605E4A02" w:tentative="1">
      <w:start w:val="1"/>
      <w:numFmt w:val="bullet"/>
      <w:lvlText w:val="•"/>
      <w:lvlJc w:val="left"/>
      <w:pPr>
        <w:tabs>
          <w:tab w:val="num" w:pos="1440"/>
        </w:tabs>
        <w:ind w:left="1440" w:hanging="360"/>
      </w:pPr>
      <w:rPr>
        <w:rFonts w:ascii="Times New Roman" w:hAnsi="Times New Roman" w:hint="default"/>
      </w:rPr>
    </w:lvl>
    <w:lvl w:ilvl="2" w:tplc="88246CD6" w:tentative="1">
      <w:start w:val="1"/>
      <w:numFmt w:val="bullet"/>
      <w:lvlText w:val="•"/>
      <w:lvlJc w:val="left"/>
      <w:pPr>
        <w:tabs>
          <w:tab w:val="num" w:pos="2160"/>
        </w:tabs>
        <w:ind w:left="2160" w:hanging="360"/>
      </w:pPr>
      <w:rPr>
        <w:rFonts w:ascii="Times New Roman" w:hAnsi="Times New Roman" w:hint="default"/>
      </w:rPr>
    </w:lvl>
    <w:lvl w:ilvl="3" w:tplc="BC64F98E" w:tentative="1">
      <w:start w:val="1"/>
      <w:numFmt w:val="bullet"/>
      <w:lvlText w:val="•"/>
      <w:lvlJc w:val="left"/>
      <w:pPr>
        <w:tabs>
          <w:tab w:val="num" w:pos="2880"/>
        </w:tabs>
        <w:ind w:left="2880" w:hanging="360"/>
      </w:pPr>
      <w:rPr>
        <w:rFonts w:ascii="Times New Roman" w:hAnsi="Times New Roman" w:hint="default"/>
      </w:rPr>
    </w:lvl>
    <w:lvl w:ilvl="4" w:tplc="7FC2C220" w:tentative="1">
      <w:start w:val="1"/>
      <w:numFmt w:val="bullet"/>
      <w:lvlText w:val="•"/>
      <w:lvlJc w:val="left"/>
      <w:pPr>
        <w:tabs>
          <w:tab w:val="num" w:pos="3600"/>
        </w:tabs>
        <w:ind w:left="3600" w:hanging="360"/>
      </w:pPr>
      <w:rPr>
        <w:rFonts w:ascii="Times New Roman" w:hAnsi="Times New Roman" w:hint="default"/>
      </w:rPr>
    </w:lvl>
    <w:lvl w:ilvl="5" w:tplc="BE5EC834" w:tentative="1">
      <w:start w:val="1"/>
      <w:numFmt w:val="bullet"/>
      <w:lvlText w:val="•"/>
      <w:lvlJc w:val="left"/>
      <w:pPr>
        <w:tabs>
          <w:tab w:val="num" w:pos="4320"/>
        </w:tabs>
        <w:ind w:left="4320" w:hanging="360"/>
      </w:pPr>
      <w:rPr>
        <w:rFonts w:ascii="Times New Roman" w:hAnsi="Times New Roman" w:hint="default"/>
      </w:rPr>
    </w:lvl>
    <w:lvl w:ilvl="6" w:tplc="E9C279DA" w:tentative="1">
      <w:start w:val="1"/>
      <w:numFmt w:val="bullet"/>
      <w:lvlText w:val="•"/>
      <w:lvlJc w:val="left"/>
      <w:pPr>
        <w:tabs>
          <w:tab w:val="num" w:pos="5040"/>
        </w:tabs>
        <w:ind w:left="5040" w:hanging="360"/>
      </w:pPr>
      <w:rPr>
        <w:rFonts w:ascii="Times New Roman" w:hAnsi="Times New Roman" w:hint="default"/>
      </w:rPr>
    </w:lvl>
    <w:lvl w:ilvl="7" w:tplc="3C6A1058" w:tentative="1">
      <w:start w:val="1"/>
      <w:numFmt w:val="bullet"/>
      <w:lvlText w:val="•"/>
      <w:lvlJc w:val="left"/>
      <w:pPr>
        <w:tabs>
          <w:tab w:val="num" w:pos="5760"/>
        </w:tabs>
        <w:ind w:left="5760" w:hanging="360"/>
      </w:pPr>
      <w:rPr>
        <w:rFonts w:ascii="Times New Roman" w:hAnsi="Times New Roman" w:hint="default"/>
      </w:rPr>
    </w:lvl>
    <w:lvl w:ilvl="8" w:tplc="41222DF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58E32FB"/>
    <w:multiLevelType w:val="hybridMultilevel"/>
    <w:tmpl w:val="EBA24CC0"/>
    <w:lvl w:ilvl="0" w:tplc="DDBAAB0A">
      <w:start w:val="1"/>
      <w:numFmt w:val="bullet"/>
      <w:lvlText w:val="•"/>
      <w:lvlJc w:val="left"/>
      <w:pPr>
        <w:tabs>
          <w:tab w:val="num" w:pos="720"/>
        </w:tabs>
        <w:ind w:left="720" w:hanging="360"/>
      </w:pPr>
      <w:rPr>
        <w:rFonts w:ascii="Times New Roman" w:hAnsi="Times New Roman" w:hint="default"/>
      </w:rPr>
    </w:lvl>
    <w:lvl w:ilvl="1" w:tplc="4EEC2DC4" w:tentative="1">
      <w:start w:val="1"/>
      <w:numFmt w:val="bullet"/>
      <w:lvlText w:val="•"/>
      <w:lvlJc w:val="left"/>
      <w:pPr>
        <w:tabs>
          <w:tab w:val="num" w:pos="1440"/>
        </w:tabs>
        <w:ind w:left="1440" w:hanging="360"/>
      </w:pPr>
      <w:rPr>
        <w:rFonts w:ascii="Times New Roman" w:hAnsi="Times New Roman" w:hint="default"/>
      </w:rPr>
    </w:lvl>
    <w:lvl w:ilvl="2" w:tplc="3C666DD0" w:tentative="1">
      <w:start w:val="1"/>
      <w:numFmt w:val="bullet"/>
      <w:lvlText w:val="•"/>
      <w:lvlJc w:val="left"/>
      <w:pPr>
        <w:tabs>
          <w:tab w:val="num" w:pos="2160"/>
        </w:tabs>
        <w:ind w:left="2160" w:hanging="360"/>
      </w:pPr>
      <w:rPr>
        <w:rFonts w:ascii="Times New Roman" w:hAnsi="Times New Roman" w:hint="default"/>
      </w:rPr>
    </w:lvl>
    <w:lvl w:ilvl="3" w:tplc="49FCD9CC" w:tentative="1">
      <w:start w:val="1"/>
      <w:numFmt w:val="bullet"/>
      <w:lvlText w:val="•"/>
      <w:lvlJc w:val="left"/>
      <w:pPr>
        <w:tabs>
          <w:tab w:val="num" w:pos="2880"/>
        </w:tabs>
        <w:ind w:left="2880" w:hanging="360"/>
      </w:pPr>
      <w:rPr>
        <w:rFonts w:ascii="Times New Roman" w:hAnsi="Times New Roman" w:hint="default"/>
      </w:rPr>
    </w:lvl>
    <w:lvl w:ilvl="4" w:tplc="12BC0B9A" w:tentative="1">
      <w:start w:val="1"/>
      <w:numFmt w:val="bullet"/>
      <w:lvlText w:val="•"/>
      <w:lvlJc w:val="left"/>
      <w:pPr>
        <w:tabs>
          <w:tab w:val="num" w:pos="3600"/>
        </w:tabs>
        <w:ind w:left="3600" w:hanging="360"/>
      </w:pPr>
      <w:rPr>
        <w:rFonts w:ascii="Times New Roman" w:hAnsi="Times New Roman" w:hint="default"/>
      </w:rPr>
    </w:lvl>
    <w:lvl w:ilvl="5" w:tplc="7072632C" w:tentative="1">
      <w:start w:val="1"/>
      <w:numFmt w:val="bullet"/>
      <w:lvlText w:val="•"/>
      <w:lvlJc w:val="left"/>
      <w:pPr>
        <w:tabs>
          <w:tab w:val="num" w:pos="4320"/>
        </w:tabs>
        <w:ind w:left="4320" w:hanging="360"/>
      </w:pPr>
      <w:rPr>
        <w:rFonts w:ascii="Times New Roman" w:hAnsi="Times New Roman" w:hint="default"/>
      </w:rPr>
    </w:lvl>
    <w:lvl w:ilvl="6" w:tplc="0EDC6658" w:tentative="1">
      <w:start w:val="1"/>
      <w:numFmt w:val="bullet"/>
      <w:lvlText w:val="•"/>
      <w:lvlJc w:val="left"/>
      <w:pPr>
        <w:tabs>
          <w:tab w:val="num" w:pos="5040"/>
        </w:tabs>
        <w:ind w:left="5040" w:hanging="360"/>
      </w:pPr>
      <w:rPr>
        <w:rFonts w:ascii="Times New Roman" w:hAnsi="Times New Roman" w:hint="default"/>
      </w:rPr>
    </w:lvl>
    <w:lvl w:ilvl="7" w:tplc="B87E64F4" w:tentative="1">
      <w:start w:val="1"/>
      <w:numFmt w:val="bullet"/>
      <w:lvlText w:val="•"/>
      <w:lvlJc w:val="left"/>
      <w:pPr>
        <w:tabs>
          <w:tab w:val="num" w:pos="5760"/>
        </w:tabs>
        <w:ind w:left="5760" w:hanging="360"/>
      </w:pPr>
      <w:rPr>
        <w:rFonts w:ascii="Times New Roman" w:hAnsi="Times New Roman" w:hint="default"/>
      </w:rPr>
    </w:lvl>
    <w:lvl w:ilvl="8" w:tplc="6E24B54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8"/>
  </w:num>
  <w:num w:numId="4">
    <w:abstractNumId w:val="7"/>
  </w:num>
  <w:num w:numId="5">
    <w:abstractNumId w:val="3"/>
  </w:num>
  <w:num w:numId="6">
    <w:abstractNumId w:val="5"/>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04"/>
  <w:proofState w:spelling="clean" w:grammar="clean"/>
  <w:defaultTabStop w:val="708"/>
  <w:hyphenationZone w:val="425"/>
  <w:characterSpacingControl w:val="doNotCompress"/>
  <w:compat>
    <w:useFELayout/>
  </w:compat>
  <w:rsids>
    <w:rsidRoot w:val="00834227"/>
    <w:rsid w:val="00085CFB"/>
    <w:rsid w:val="000862D5"/>
    <w:rsid w:val="0013301B"/>
    <w:rsid w:val="001434E9"/>
    <w:rsid w:val="00146AE5"/>
    <w:rsid w:val="001C52CD"/>
    <w:rsid w:val="001E6059"/>
    <w:rsid w:val="001F3832"/>
    <w:rsid w:val="00205BF9"/>
    <w:rsid w:val="00220F58"/>
    <w:rsid w:val="002234D0"/>
    <w:rsid w:val="002329B5"/>
    <w:rsid w:val="002A3895"/>
    <w:rsid w:val="002C59C1"/>
    <w:rsid w:val="003272FB"/>
    <w:rsid w:val="00360B29"/>
    <w:rsid w:val="00383405"/>
    <w:rsid w:val="00425C8D"/>
    <w:rsid w:val="00443323"/>
    <w:rsid w:val="004473EF"/>
    <w:rsid w:val="00487CC5"/>
    <w:rsid w:val="00507425"/>
    <w:rsid w:val="00513D4E"/>
    <w:rsid w:val="0056142D"/>
    <w:rsid w:val="005C5B3A"/>
    <w:rsid w:val="005E121D"/>
    <w:rsid w:val="005F5EBC"/>
    <w:rsid w:val="00601C84"/>
    <w:rsid w:val="00772A1E"/>
    <w:rsid w:val="00773C67"/>
    <w:rsid w:val="007B7877"/>
    <w:rsid w:val="007F56EE"/>
    <w:rsid w:val="00834227"/>
    <w:rsid w:val="008922AF"/>
    <w:rsid w:val="008D34C2"/>
    <w:rsid w:val="00910731"/>
    <w:rsid w:val="00920432"/>
    <w:rsid w:val="00A02612"/>
    <w:rsid w:val="00A169FD"/>
    <w:rsid w:val="00AD2A38"/>
    <w:rsid w:val="00B65108"/>
    <w:rsid w:val="00B82350"/>
    <w:rsid w:val="00B92F65"/>
    <w:rsid w:val="00BA5EBD"/>
    <w:rsid w:val="00BB1649"/>
    <w:rsid w:val="00C00663"/>
    <w:rsid w:val="00C744B0"/>
    <w:rsid w:val="00C82E9B"/>
    <w:rsid w:val="00C832B4"/>
    <w:rsid w:val="00CD019E"/>
    <w:rsid w:val="00CE2613"/>
    <w:rsid w:val="00CF1918"/>
    <w:rsid w:val="00CF41AD"/>
    <w:rsid w:val="00D51DA6"/>
    <w:rsid w:val="00DA0A20"/>
    <w:rsid w:val="00DC1964"/>
    <w:rsid w:val="00ED3DA0"/>
    <w:rsid w:val="00F34C3F"/>
    <w:rsid w:val="00F47735"/>
    <w:rsid w:val="00F7470E"/>
    <w:rsid w:val="00FA286C"/>
    <w:rsid w:val="00FD157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B7877"/>
    <w:pPr>
      <w:autoSpaceDE w:val="0"/>
      <w:autoSpaceDN w:val="0"/>
      <w:adjustRightInd w:val="0"/>
      <w:spacing w:after="0" w:line="240" w:lineRule="auto"/>
    </w:pPr>
    <w:rPr>
      <w:rFonts w:ascii="Courier New" w:hAnsi="Courier New" w:cs="Courier New"/>
      <w:color w:val="000000"/>
      <w:sz w:val="24"/>
      <w:szCs w:val="24"/>
    </w:rPr>
  </w:style>
  <w:style w:type="paragraph" w:styleId="Prrafodelista">
    <w:name w:val="List Paragraph"/>
    <w:basedOn w:val="Normal"/>
    <w:uiPriority w:val="34"/>
    <w:qFormat/>
    <w:rsid w:val="00360B29"/>
    <w:pPr>
      <w:spacing w:after="0" w:line="240" w:lineRule="auto"/>
      <w:ind w:left="720"/>
      <w:contextualSpacing/>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DA0A20"/>
    <w:rPr>
      <w:b/>
      <w:bCs/>
    </w:rPr>
  </w:style>
  <w:style w:type="paragraph" w:styleId="NormalWeb">
    <w:name w:val="Normal (Web)"/>
    <w:basedOn w:val="Normal"/>
    <w:rsid w:val="00DA0A2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B7877"/>
    <w:pPr>
      <w:autoSpaceDE w:val="0"/>
      <w:autoSpaceDN w:val="0"/>
      <w:adjustRightInd w:val="0"/>
      <w:spacing w:after="0" w:line="240" w:lineRule="auto"/>
    </w:pPr>
    <w:rPr>
      <w:rFonts w:ascii="Courier New" w:hAnsi="Courier New" w:cs="Courier New"/>
      <w:color w:val="000000"/>
      <w:sz w:val="24"/>
      <w:szCs w:val="24"/>
    </w:rPr>
  </w:style>
  <w:style w:type="paragraph" w:styleId="Prrafodelista">
    <w:name w:val="List Paragraph"/>
    <w:basedOn w:val="Normal"/>
    <w:uiPriority w:val="34"/>
    <w:qFormat/>
    <w:rsid w:val="00360B29"/>
    <w:pPr>
      <w:spacing w:after="0" w:line="240" w:lineRule="auto"/>
      <w:ind w:left="720"/>
      <w:contextualSpacing/>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DA0A20"/>
    <w:rPr>
      <w:b/>
      <w:bCs/>
    </w:rPr>
  </w:style>
  <w:style w:type="paragraph" w:styleId="NormalWeb">
    <w:name w:val="Normal (Web)"/>
    <w:basedOn w:val="Normal"/>
    <w:rsid w:val="00DA0A2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0666191">
      <w:bodyDiv w:val="1"/>
      <w:marLeft w:val="0"/>
      <w:marRight w:val="0"/>
      <w:marTop w:val="0"/>
      <w:marBottom w:val="0"/>
      <w:divBdr>
        <w:top w:val="none" w:sz="0" w:space="0" w:color="auto"/>
        <w:left w:val="none" w:sz="0" w:space="0" w:color="auto"/>
        <w:bottom w:val="none" w:sz="0" w:space="0" w:color="auto"/>
        <w:right w:val="none" w:sz="0" w:space="0" w:color="auto"/>
      </w:divBdr>
      <w:divsChild>
        <w:div w:id="2128810596">
          <w:marLeft w:val="547"/>
          <w:marRight w:val="0"/>
          <w:marTop w:val="77"/>
          <w:marBottom w:val="0"/>
          <w:divBdr>
            <w:top w:val="none" w:sz="0" w:space="0" w:color="auto"/>
            <w:left w:val="none" w:sz="0" w:space="0" w:color="auto"/>
            <w:bottom w:val="none" w:sz="0" w:space="0" w:color="auto"/>
            <w:right w:val="none" w:sz="0" w:space="0" w:color="auto"/>
          </w:divBdr>
        </w:div>
        <w:div w:id="272832481">
          <w:marLeft w:val="547"/>
          <w:marRight w:val="0"/>
          <w:marTop w:val="77"/>
          <w:marBottom w:val="0"/>
          <w:divBdr>
            <w:top w:val="none" w:sz="0" w:space="0" w:color="auto"/>
            <w:left w:val="none" w:sz="0" w:space="0" w:color="auto"/>
            <w:bottom w:val="none" w:sz="0" w:space="0" w:color="auto"/>
            <w:right w:val="none" w:sz="0" w:space="0" w:color="auto"/>
          </w:divBdr>
        </w:div>
        <w:div w:id="525405695">
          <w:marLeft w:val="547"/>
          <w:marRight w:val="0"/>
          <w:marTop w:val="77"/>
          <w:marBottom w:val="0"/>
          <w:divBdr>
            <w:top w:val="none" w:sz="0" w:space="0" w:color="auto"/>
            <w:left w:val="none" w:sz="0" w:space="0" w:color="auto"/>
            <w:bottom w:val="none" w:sz="0" w:space="0" w:color="auto"/>
            <w:right w:val="none" w:sz="0" w:space="0" w:color="auto"/>
          </w:divBdr>
        </w:div>
      </w:divsChild>
    </w:div>
    <w:div w:id="249003269">
      <w:bodyDiv w:val="1"/>
      <w:marLeft w:val="0"/>
      <w:marRight w:val="0"/>
      <w:marTop w:val="0"/>
      <w:marBottom w:val="0"/>
      <w:divBdr>
        <w:top w:val="none" w:sz="0" w:space="0" w:color="auto"/>
        <w:left w:val="none" w:sz="0" w:space="0" w:color="auto"/>
        <w:bottom w:val="none" w:sz="0" w:space="0" w:color="auto"/>
        <w:right w:val="none" w:sz="0" w:space="0" w:color="auto"/>
      </w:divBdr>
      <w:divsChild>
        <w:div w:id="1583366344">
          <w:marLeft w:val="547"/>
          <w:marRight w:val="0"/>
          <w:marTop w:val="77"/>
          <w:marBottom w:val="0"/>
          <w:divBdr>
            <w:top w:val="none" w:sz="0" w:space="0" w:color="auto"/>
            <w:left w:val="none" w:sz="0" w:space="0" w:color="auto"/>
            <w:bottom w:val="none" w:sz="0" w:space="0" w:color="auto"/>
            <w:right w:val="none" w:sz="0" w:space="0" w:color="auto"/>
          </w:divBdr>
        </w:div>
        <w:div w:id="1574391837">
          <w:marLeft w:val="547"/>
          <w:marRight w:val="0"/>
          <w:marTop w:val="77"/>
          <w:marBottom w:val="0"/>
          <w:divBdr>
            <w:top w:val="none" w:sz="0" w:space="0" w:color="auto"/>
            <w:left w:val="none" w:sz="0" w:space="0" w:color="auto"/>
            <w:bottom w:val="none" w:sz="0" w:space="0" w:color="auto"/>
            <w:right w:val="none" w:sz="0" w:space="0" w:color="auto"/>
          </w:divBdr>
        </w:div>
      </w:divsChild>
    </w:div>
    <w:div w:id="326830563">
      <w:bodyDiv w:val="1"/>
      <w:marLeft w:val="0"/>
      <w:marRight w:val="0"/>
      <w:marTop w:val="0"/>
      <w:marBottom w:val="0"/>
      <w:divBdr>
        <w:top w:val="none" w:sz="0" w:space="0" w:color="auto"/>
        <w:left w:val="none" w:sz="0" w:space="0" w:color="auto"/>
        <w:bottom w:val="none" w:sz="0" w:space="0" w:color="auto"/>
        <w:right w:val="none" w:sz="0" w:space="0" w:color="auto"/>
      </w:divBdr>
    </w:div>
    <w:div w:id="433863276">
      <w:bodyDiv w:val="1"/>
      <w:marLeft w:val="0"/>
      <w:marRight w:val="0"/>
      <w:marTop w:val="0"/>
      <w:marBottom w:val="0"/>
      <w:divBdr>
        <w:top w:val="none" w:sz="0" w:space="0" w:color="auto"/>
        <w:left w:val="none" w:sz="0" w:space="0" w:color="auto"/>
        <w:bottom w:val="none" w:sz="0" w:space="0" w:color="auto"/>
        <w:right w:val="none" w:sz="0" w:space="0" w:color="auto"/>
      </w:divBdr>
    </w:div>
    <w:div w:id="1120761176">
      <w:bodyDiv w:val="1"/>
      <w:marLeft w:val="0"/>
      <w:marRight w:val="0"/>
      <w:marTop w:val="0"/>
      <w:marBottom w:val="0"/>
      <w:divBdr>
        <w:top w:val="none" w:sz="0" w:space="0" w:color="auto"/>
        <w:left w:val="none" w:sz="0" w:space="0" w:color="auto"/>
        <w:bottom w:val="none" w:sz="0" w:space="0" w:color="auto"/>
        <w:right w:val="none" w:sz="0" w:space="0" w:color="auto"/>
      </w:divBdr>
    </w:div>
    <w:div w:id="1121142936">
      <w:bodyDiv w:val="1"/>
      <w:marLeft w:val="0"/>
      <w:marRight w:val="0"/>
      <w:marTop w:val="0"/>
      <w:marBottom w:val="0"/>
      <w:divBdr>
        <w:top w:val="none" w:sz="0" w:space="0" w:color="auto"/>
        <w:left w:val="none" w:sz="0" w:space="0" w:color="auto"/>
        <w:bottom w:val="none" w:sz="0" w:space="0" w:color="auto"/>
        <w:right w:val="none" w:sz="0" w:space="0" w:color="auto"/>
      </w:divBdr>
      <w:divsChild>
        <w:div w:id="1544290950">
          <w:marLeft w:val="547"/>
          <w:marRight w:val="0"/>
          <w:marTop w:val="58"/>
          <w:marBottom w:val="0"/>
          <w:divBdr>
            <w:top w:val="none" w:sz="0" w:space="0" w:color="auto"/>
            <w:left w:val="none" w:sz="0" w:space="0" w:color="auto"/>
            <w:bottom w:val="none" w:sz="0" w:space="0" w:color="auto"/>
            <w:right w:val="none" w:sz="0" w:space="0" w:color="auto"/>
          </w:divBdr>
        </w:div>
        <w:div w:id="1362709441">
          <w:marLeft w:val="547"/>
          <w:marRight w:val="0"/>
          <w:marTop w:val="58"/>
          <w:marBottom w:val="0"/>
          <w:divBdr>
            <w:top w:val="none" w:sz="0" w:space="0" w:color="auto"/>
            <w:left w:val="none" w:sz="0" w:space="0" w:color="auto"/>
            <w:bottom w:val="none" w:sz="0" w:space="0" w:color="auto"/>
            <w:right w:val="none" w:sz="0" w:space="0" w:color="auto"/>
          </w:divBdr>
        </w:div>
        <w:div w:id="1542746946">
          <w:marLeft w:val="547"/>
          <w:marRight w:val="0"/>
          <w:marTop w:val="58"/>
          <w:marBottom w:val="0"/>
          <w:divBdr>
            <w:top w:val="none" w:sz="0" w:space="0" w:color="auto"/>
            <w:left w:val="none" w:sz="0" w:space="0" w:color="auto"/>
            <w:bottom w:val="none" w:sz="0" w:space="0" w:color="auto"/>
            <w:right w:val="none" w:sz="0" w:space="0" w:color="auto"/>
          </w:divBdr>
        </w:div>
        <w:div w:id="1474715469">
          <w:marLeft w:val="547"/>
          <w:marRight w:val="0"/>
          <w:marTop w:val="58"/>
          <w:marBottom w:val="0"/>
          <w:divBdr>
            <w:top w:val="none" w:sz="0" w:space="0" w:color="auto"/>
            <w:left w:val="none" w:sz="0" w:space="0" w:color="auto"/>
            <w:bottom w:val="none" w:sz="0" w:space="0" w:color="auto"/>
            <w:right w:val="none" w:sz="0" w:space="0" w:color="auto"/>
          </w:divBdr>
        </w:div>
      </w:divsChild>
    </w:div>
    <w:div w:id="1206256852">
      <w:bodyDiv w:val="1"/>
      <w:marLeft w:val="0"/>
      <w:marRight w:val="0"/>
      <w:marTop w:val="0"/>
      <w:marBottom w:val="0"/>
      <w:divBdr>
        <w:top w:val="none" w:sz="0" w:space="0" w:color="auto"/>
        <w:left w:val="none" w:sz="0" w:space="0" w:color="auto"/>
        <w:bottom w:val="none" w:sz="0" w:space="0" w:color="auto"/>
        <w:right w:val="none" w:sz="0" w:space="0" w:color="auto"/>
      </w:divBdr>
      <w:divsChild>
        <w:div w:id="601183924">
          <w:marLeft w:val="547"/>
          <w:marRight w:val="0"/>
          <w:marTop w:val="86"/>
          <w:marBottom w:val="0"/>
          <w:divBdr>
            <w:top w:val="none" w:sz="0" w:space="0" w:color="auto"/>
            <w:left w:val="none" w:sz="0" w:space="0" w:color="auto"/>
            <w:bottom w:val="none" w:sz="0" w:space="0" w:color="auto"/>
            <w:right w:val="none" w:sz="0" w:space="0" w:color="auto"/>
          </w:divBdr>
        </w:div>
      </w:divsChild>
    </w:div>
    <w:div w:id="1231312104">
      <w:bodyDiv w:val="1"/>
      <w:marLeft w:val="0"/>
      <w:marRight w:val="0"/>
      <w:marTop w:val="0"/>
      <w:marBottom w:val="0"/>
      <w:divBdr>
        <w:top w:val="none" w:sz="0" w:space="0" w:color="auto"/>
        <w:left w:val="none" w:sz="0" w:space="0" w:color="auto"/>
        <w:bottom w:val="none" w:sz="0" w:space="0" w:color="auto"/>
        <w:right w:val="none" w:sz="0" w:space="0" w:color="auto"/>
      </w:divBdr>
      <w:divsChild>
        <w:div w:id="1277787741">
          <w:marLeft w:val="547"/>
          <w:marRight w:val="0"/>
          <w:marTop w:val="77"/>
          <w:marBottom w:val="0"/>
          <w:divBdr>
            <w:top w:val="none" w:sz="0" w:space="0" w:color="auto"/>
            <w:left w:val="none" w:sz="0" w:space="0" w:color="auto"/>
            <w:bottom w:val="none" w:sz="0" w:space="0" w:color="auto"/>
            <w:right w:val="none" w:sz="0" w:space="0" w:color="auto"/>
          </w:divBdr>
        </w:div>
        <w:div w:id="1892617186">
          <w:marLeft w:val="547"/>
          <w:marRight w:val="0"/>
          <w:marTop w:val="77"/>
          <w:marBottom w:val="0"/>
          <w:divBdr>
            <w:top w:val="none" w:sz="0" w:space="0" w:color="auto"/>
            <w:left w:val="none" w:sz="0" w:space="0" w:color="auto"/>
            <w:bottom w:val="none" w:sz="0" w:space="0" w:color="auto"/>
            <w:right w:val="none" w:sz="0" w:space="0" w:color="auto"/>
          </w:divBdr>
        </w:div>
        <w:div w:id="1956907845">
          <w:marLeft w:val="547"/>
          <w:marRight w:val="0"/>
          <w:marTop w:val="77"/>
          <w:marBottom w:val="0"/>
          <w:divBdr>
            <w:top w:val="none" w:sz="0" w:space="0" w:color="auto"/>
            <w:left w:val="none" w:sz="0" w:space="0" w:color="auto"/>
            <w:bottom w:val="none" w:sz="0" w:space="0" w:color="auto"/>
            <w:right w:val="none" w:sz="0" w:space="0" w:color="auto"/>
          </w:divBdr>
        </w:div>
        <w:div w:id="1887643997">
          <w:marLeft w:val="547"/>
          <w:marRight w:val="0"/>
          <w:marTop w:val="77"/>
          <w:marBottom w:val="0"/>
          <w:divBdr>
            <w:top w:val="none" w:sz="0" w:space="0" w:color="auto"/>
            <w:left w:val="none" w:sz="0" w:space="0" w:color="auto"/>
            <w:bottom w:val="none" w:sz="0" w:space="0" w:color="auto"/>
            <w:right w:val="none" w:sz="0" w:space="0" w:color="auto"/>
          </w:divBdr>
        </w:div>
        <w:div w:id="1496654068">
          <w:marLeft w:val="547"/>
          <w:marRight w:val="0"/>
          <w:marTop w:val="77"/>
          <w:marBottom w:val="0"/>
          <w:divBdr>
            <w:top w:val="none" w:sz="0" w:space="0" w:color="auto"/>
            <w:left w:val="none" w:sz="0" w:space="0" w:color="auto"/>
            <w:bottom w:val="none" w:sz="0" w:space="0" w:color="auto"/>
            <w:right w:val="none" w:sz="0" w:space="0" w:color="auto"/>
          </w:divBdr>
        </w:div>
      </w:divsChild>
    </w:div>
    <w:div w:id="1346248107">
      <w:bodyDiv w:val="1"/>
      <w:marLeft w:val="0"/>
      <w:marRight w:val="0"/>
      <w:marTop w:val="0"/>
      <w:marBottom w:val="0"/>
      <w:divBdr>
        <w:top w:val="none" w:sz="0" w:space="0" w:color="auto"/>
        <w:left w:val="none" w:sz="0" w:space="0" w:color="auto"/>
        <w:bottom w:val="none" w:sz="0" w:space="0" w:color="auto"/>
        <w:right w:val="none" w:sz="0" w:space="0" w:color="auto"/>
      </w:divBdr>
      <w:divsChild>
        <w:div w:id="631252196">
          <w:marLeft w:val="547"/>
          <w:marRight w:val="0"/>
          <w:marTop w:val="58"/>
          <w:marBottom w:val="0"/>
          <w:divBdr>
            <w:top w:val="none" w:sz="0" w:space="0" w:color="auto"/>
            <w:left w:val="none" w:sz="0" w:space="0" w:color="auto"/>
            <w:bottom w:val="none" w:sz="0" w:space="0" w:color="auto"/>
            <w:right w:val="none" w:sz="0" w:space="0" w:color="auto"/>
          </w:divBdr>
        </w:div>
      </w:divsChild>
    </w:div>
    <w:div w:id="1584950815">
      <w:bodyDiv w:val="1"/>
      <w:marLeft w:val="0"/>
      <w:marRight w:val="0"/>
      <w:marTop w:val="0"/>
      <w:marBottom w:val="0"/>
      <w:divBdr>
        <w:top w:val="none" w:sz="0" w:space="0" w:color="auto"/>
        <w:left w:val="none" w:sz="0" w:space="0" w:color="auto"/>
        <w:bottom w:val="none" w:sz="0" w:space="0" w:color="auto"/>
        <w:right w:val="none" w:sz="0" w:space="0" w:color="auto"/>
      </w:divBdr>
      <w:divsChild>
        <w:div w:id="337276234">
          <w:marLeft w:val="547"/>
          <w:marRight w:val="0"/>
          <w:marTop w:val="77"/>
          <w:marBottom w:val="0"/>
          <w:divBdr>
            <w:top w:val="none" w:sz="0" w:space="0" w:color="auto"/>
            <w:left w:val="none" w:sz="0" w:space="0" w:color="auto"/>
            <w:bottom w:val="none" w:sz="0" w:space="0" w:color="auto"/>
            <w:right w:val="none" w:sz="0" w:space="0" w:color="auto"/>
          </w:divBdr>
        </w:div>
      </w:divsChild>
    </w:div>
    <w:div w:id="16563755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011">
          <w:marLeft w:val="547"/>
          <w:marRight w:val="0"/>
          <w:marTop w:val="48"/>
          <w:marBottom w:val="0"/>
          <w:divBdr>
            <w:top w:val="none" w:sz="0" w:space="0" w:color="auto"/>
            <w:left w:val="none" w:sz="0" w:space="0" w:color="auto"/>
            <w:bottom w:val="none" w:sz="0" w:space="0" w:color="auto"/>
            <w:right w:val="none" w:sz="0" w:space="0" w:color="auto"/>
          </w:divBdr>
        </w:div>
        <w:div w:id="1823346782">
          <w:marLeft w:val="547"/>
          <w:marRight w:val="0"/>
          <w:marTop w:val="48"/>
          <w:marBottom w:val="0"/>
          <w:divBdr>
            <w:top w:val="none" w:sz="0" w:space="0" w:color="auto"/>
            <w:left w:val="none" w:sz="0" w:space="0" w:color="auto"/>
            <w:bottom w:val="none" w:sz="0" w:space="0" w:color="auto"/>
            <w:right w:val="none" w:sz="0" w:space="0" w:color="auto"/>
          </w:divBdr>
        </w:div>
        <w:div w:id="24135666">
          <w:marLeft w:val="547"/>
          <w:marRight w:val="0"/>
          <w:marTop w:val="48"/>
          <w:marBottom w:val="0"/>
          <w:divBdr>
            <w:top w:val="none" w:sz="0" w:space="0" w:color="auto"/>
            <w:left w:val="none" w:sz="0" w:space="0" w:color="auto"/>
            <w:bottom w:val="none" w:sz="0" w:space="0" w:color="auto"/>
            <w:right w:val="none" w:sz="0" w:space="0" w:color="auto"/>
          </w:divBdr>
        </w:div>
        <w:div w:id="1027608920">
          <w:marLeft w:val="547"/>
          <w:marRight w:val="0"/>
          <w:marTop w:val="48"/>
          <w:marBottom w:val="0"/>
          <w:divBdr>
            <w:top w:val="none" w:sz="0" w:space="0" w:color="auto"/>
            <w:left w:val="none" w:sz="0" w:space="0" w:color="auto"/>
            <w:bottom w:val="none" w:sz="0" w:space="0" w:color="auto"/>
            <w:right w:val="none" w:sz="0" w:space="0" w:color="auto"/>
          </w:divBdr>
        </w:div>
        <w:div w:id="1522745531">
          <w:marLeft w:val="547"/>
          <w:marRight w:val="0"/>
          <w:marTop w:val="48"/>
          <w:marBottom w:val="0"/>
          <w:divBdr>
            <w:top w:val="none" w:sz="0" w:space="0" w:color="auto"/>
            <w:left w:val="none" w:sz="0" w:space="0" w:color="auto"/>
            <w:bottom w:val="none" w:sz="0" w:space="0" w:color="auto"/>
            <w:right w:val="none" w:sz="0" w:space="0" w:color="auto"/>
          </w:divBdr>
        </w:div>
      </w:divsChild>
    </w:div>
    <w:div w:id="1799103673">
      <w:bodyDiv w:val="1"/>
      <w:marLeft w:val="0"/>
      <w:marRight w:val="0"/>
      <w:marTop w:val="0"/>
      <w:marBottom w:val="0"/>
      <w:divBdr>
        <w:top w:val="none" w:sz="0" w:space="0" w:color="auto"/>
        <w:left w:val="none" w:sz="0" w:space="0" w:color="auto"/>
        <w:bottom w:val="none" w:sz="0" w:space="0" w:color="auto"/>
        <w:right w:val="none" w:sz="0" w:space="0" w:color="auto"/>
      </w:divBdr>
      <w:divsChild>
        <w:div w:id="1982348268">
          <w:marLeft w:val="547"/>
          <w:marRight w:val="0"/>
          <w:marTop w:val="96"/>
          <w:marBottom w:val="0"/>
          <w:divBdr>
            <w:top w:val="none" w:sz="0" w:space="0" w:color="auto"/>
            <w:left w:val="none" w:sz="0" w:space="0" w:color="auto"/>
            <w:bottom w:val="none" w:sz="0" w:space="0" w:color="auto"/>
            <w:right w:val="none" w:sz="0" w:space="0" w:color="auto"/>
          </w:divBdr>
        </w:div>
      </w:divsChild>
    </w:div>
    <w:div w:id="1806073345">
      <w:bodyDiv w:val="1"/>
      <w:marLeft w:val="0"/>
      <w:marRight w:val="0"/>
      <w:marTop w:val="0"/>
      <w:marBottom w:val="0"/>
      <w:divBdr>
        <w:top w:val="none" w:sz="0" w:space="0" w:color="auto"/>
        <w:left w:val="none" w:sz="0" w:space="0" w:color="auto"/>
        <w:bottom w:val="none" w:sz="0" w:space="0" w:color="auto"/>
        <w:right w:val="none" w:sz="0" w:space="0" w:color="auto"/>
      </w:divBdr>
      <w:divsChild>
        <w:div w:id="1999917421">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169D-BD3D-45A5-89EE-A68E64C1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2253</Words>
  <Characters>12393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ASIQUIM A.G.</Company>
  <LinksUpToDate>false</LinksUpToDate>
  <CharactersWithSpaces>14617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Barrientos</dc:creator>
  <cp:lastModifiedBy>sergio</cp:lastModifiedBy>
  <cp:revision>22</cp:revision>
  <dcterms:created xsi:type="dcterms:W3CDTF">2012-10-01T20:40:00Z</dcterms:created>
  <dcterms:modified xsi:type="dcterms:W3CDTF">2012-10-02T13:52:00Z</dcterms:modified>
</cp:coreProperties>
</file>